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51C" w:rsidRDefault="00AB151C" w:rsidP="00404A43">
      <w:pPr>
        <w:jc w:val="both"/>
        <w:rPr>
          <w:rFonts w:ascii="Arial" w:hAnsi="Arial" w:cs="Arial"/>
        </w:rPr>
      </w:pPr>
      <w:bookmarkStart w:id="0" w:name="OLE_LINK1"/>
    </w:p>
    <w:p w:rsidR="00C04CF5" w:rsidRPr="000F47EA" w:rsidRDefault="00C04CF5" w:rsidP="00404A43">
      <w:pPr>
        <w:jc w:val="both"/>
        <w:rPr>
          <w:rFonts w:ascii="Arial" w:hAnsi="Arial" w:cs="Arial"/>
        </w:rPr>
      </w:pPr>
    </w:p>
    <w:p w:rsidR="00404A43" w:rsidRPr="000F47EA" w:rsidRDefault="00721C6B" w:rsidP="00404A43">
      <w:pPr>
        <w:jc w:val="both"/>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margin">
              <wp:posOffset>1496695</wp:posOffset>
            </wp:positionH>
            <wp:positionV relativeFrom="margin">
              <wp:posOffset>314325</wp:posOffset>
            </wp:positionV>
            <wp:extent cx="3458845" cy="1078230"/>
            <wp:effectExtent l="0" t="0" r="8255" b="0"/>
            <wp:wrapSquare wrapText="bothSides"/>
            <wp:docPr id="6" name="Imagen 1" descr="C:\Users\mpinil01\AppData\Local\Microsoft\Windows\INetCache\Content.Outlook\09F1WYEW\Logo Dorado_Mesa 1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pinil01\AppData\Local\Microsoft\Windows\INetCache\Content.Outlook\09F1WYEW\Logo Dorado_Mesa 1 (2).png"/>
                    <pic:cNvPicPr preferRelativeResize="0">
                      <a:picLocks noChangeAspect="1" noChangeArrowheads="1"/>
                    </pic:cNvPicPr>
                  </pic:nvPicPr>
                  <pic:blipFill>
                    <a:blip r:embed="rId8" cstate="print"/>
                    <a:srcRect/>
                    <a:stretch>
                      <a:fillRect/>
                    </a:stretch>
                  </pic:blipFill>
                  <pic:spPr bwMode="auto">
                    <a:xfrm>
                      <a:off x="0" y="0"/>
                      <a:ext cx="3458845" cy="1078230"/>
                    </a:xfrm>
                    <a:prstGeom prst="rect">
                      <a:avLst/>
                    </a:prstGeom>
                    <a:noFill/>
                    <a:ln w="9525">
                      <a:noFill/>
                      <a:miter lim="800000"/>
                      <a:headEnd/>
                      <a:tailEnd/>
                    </a:ln>
                  </pic:spPr>
                </pic:pic>
              </a:graphicData>
            </a:graphic>
          </wp:anchor>
        </w:drawing>
      </w:r>
    </w:p>
    <w:p w:rsidR="00404A43" w:rsidRDefault="00404A43" w:rsidP="00404A43">
      <w:pPr>
        <w:jc w:val="center"/>
        <w:rPr>
          <w:rFonts w:ascii="Arial" w:hAnsi="Arial" w:cs="Arial"/>
        </w:rPr>
      </w:pPr>
    </w:p>
    <w:p w:rsidR="00C04CF5" w:rsidRDefault="00C04CF5" w:rsidP="00404A43">
      <w:pPr>
        <w:jc w:val="center"/>
        <w:rPr>
          <w:rFonts w:ascii="Arial" w:hAnsi="Arial" w:cs="Arial"/>
        </w:rPr>
      </w:pPr>
    </w:p>
    <w:p w:rsidR="00585C90" w:rsidRDefault="00585C90" w:rsidP="00404A43">
      <w:pPr>
        <w:jc w:val="center"/>
        <w:rPr>
          <w:rFonts w:ascii="Arial" w:hAnsi="Arial" w:cs="Arial"/>
        </w:rPr>
      </w:pPr>
    </w:p>
    <w:p w:rsidR="00585C90" w:rsidRDefault="00585C90" w:rsidP="00404A43">
      <w:pPr>
        <w:jc w:val="center"/>
        <w:rPr>
          <w:rFonts w:ascii="Arial" w:hAnsi="Arial" w:cs="Arial"/>
        </w:rPr>
      </w:pPr>
    </w:p>
    <w:p w:rsidR="00A162D8" w:rsidRDefault="00A162D8" w:rsidP="00404A43">
      <w:pPr>
        <w:jc w:val="center"/>
        <w:rPr>
          <w:rFonts w:ascii="Arial" w:hAnsi="Arial" w:cs="Arial"/>
        </w:rPr>
      </w:pPr>
    </w:p>
    <w:p w:rsidR="00585C90" w:rsidRDefault="00585C90" w:rsidP="00404A43">
      <w:pPr>
        <w:jc w:val="center"/>
        <w:rPr>
          <w:rFonts w:ascii="Arial" w:hAnsi="Arial" w:cs="Arial"/>
        </w:rPr>
      </w:pPr>
    </w:p>
    <w:p w:rsidR="00C04CF5" w:rsidRDefault="00C04CF5" w:rsidP="00404A43">
      <w:pPr>
        <w:jc w:val="center"/>
        <w:rPr>
          <w:rFonts w:ascii="Arial" w:hAnsi="Arial" w:cs="Arial"/>
        </w:rPr>
      </w:pPr>
    </w:p>
    <w:p w:rsidR="00585C90" w:rsidRDefault="00585C90" w:rsidP="00404A43">
      <w:pPr>
        <w:jc w:val="center"/>
        <w:rPr>
          <w:rFonts w:ascii="Arial" w:hAnsi="Arial" w:cs="Arial"/>
        </w:rPr>
      </w:pPr>
    </w:p>
    <w:p w:rsidR="00C04CF5" w:rsidRDefault="00C04CF5" w:rsidP="00404A43">
      <w:pPr>
        <w:jc w:val="center"/>
        <w:rPr>
          <w:rFonts w:ascii="Arial" w:hAnsi="Arial" w:cs="Arial"/>
        </w:rPr>
      </w:pPr>
    </w:p>
    <w:p w:rsidR="00A162D8" w:rsidRDefault="00A162D8" w:rsidP="00404A43">
      <w:pPr>
        <w:jc w:val="center"/>
        <w:rPr>
          <w:rFonts w:ascii="Arial" w:hAnsi="Arial" w:cs="Arial"/>
        </w:rPr>
      </w:pPr>
    </w:p>
    <w:p w:rsidR="00A162D8" w:rsidRDefault="00A162D8" w:rsidP="00404A43">
      <w:pPr>
        <w:jc w:val="center"/>
        <w:rPr>
          <w:rFonts w:ascii="Arial" w:hAnsi="Arial" w:cs="Arial"/>
        </w:rPr>
      </w:pPr>
    </w:p>
    <w:p w:rsidR="00B84672" w:rsidRDefault="00B84672" w:rsidP="00404A43">
      <w:pPr>
        <w:jc w:val="center"/>
        <w:rPr>
          <w:rFonts w:ascii="Arial" w:hAnsi="Arial" w:cs="Arial"/>
        </w:rPr>
      </w:pPr>
    </w:p>
    <w:p w:rsidR="009C3B10" w:rsidRPr="009C3B10" w:rsidRDefault="009C3B10" w:rsidP="009C3B10">
      <w:pPr>
        <w:jc w:val="center"/>
        <w:rPr>
          <w:rFonts w:ascii="Arial" w:hAnsi="Arial" w:cs="Arial"/>
          <w:b/>
          <w:sz w:val="32"/>
          <w:szCs w:val="32"/>
        </w:rPr>
      </w:pPr>
      <w:r w:rsidRPr="009C3B10">
        <w:rPr>
          <w:rFonts w:ascii="Arial" w:hAnsi="Arial" w:cs="Arial"/>
          <w:b/>
          <w:sz w:val="32"/>
          <w:szCs w:val="32"/>
        </w:rPr>
        <w:t>PROCEDIM</w:t>
      </w:r>
      <w:r w:rsidR="00D42A51">
        <w:rPr>
          <w:rFonts w:ascii="Arial" w:hAnsi="Arial" w:cs="Arial"/>
          <w:b/>
          <w:sz w:val="32"/>
          <w:szCs w:val="32"/>
        </w:rPr>
        <w:t xml:space="preserve">IENTO PARA LA ATENCIÓN, PARTICIPACIÓN Y ORIENTACÍON CIUDADANA </w:t>
      </w:r>
    </w:p>
    <w:p w:rsidR="009C3B10" w:rsidRDefault="009C3B10" w:rsidP="00696DAF">
      <w:pPr>
        <w:rPr>
          <w:rFonts w:ascii="Arial" w:hAnsi="Arial" w:cs="Arial"/>
        </w:rPr>
      </w:pPr>
    </w:p>
    <w:p w:rsidR="009C3B10" w:rsidRDefault="009C3B10" w:rsidP="00696DAF">
      <w:pPr>
        <w:rPr>
          <w:rFonts w:ascii="Arial" w:hAnsi="Arial" w:cs="Arial"/>
        </w:rPr>
      </w:pPr>
    </w:p>
    <w:p w:rsidR="009C3B10" w:rsidRDefault="009C3B10" w:rsidP="00696DAF">
      <w:pPr>
        <w:rPr>
          <w:rFonts w:ascii="Arial" w:hAnsi="Arial" w:cs="Arial"/>
        </w:rPr>
      </w:pPr>
    </w:p>
    <w:p w:rsidR="00C04CF5" w:rsidRDefault="00C04CF5" w:rsidP="00696DAF">
      <w:pPr>
        <w:rPr>
          <w:rFonts w:ascii="Arial" w:hAnsi="Arial" w:cs="Arial"/>
        </w:rPr>
      </w:pPr>
    </w:p>
    <w:p w:rsidR="00C04CF5" w:rsidRDefault="00C04CF5" w:rsidP="00696DAF">
      <w:pPr>
        <w:rPr>
          <w:rFonts w:ascii="Arial" w:hAnsi="Arial" w:cs="Arial"/>
        </w:rPr>
      </w:pPr>
    </w:p>
    <w:p w:rsidR="009C3B10" w:rsidRDefault="009C3B10" w:rsidP="00696DAF">
      <w:pPr>
        <w:rPr>
          <w:rFonts w:ascii="Arial" w:hAnsi="Arial" w:cs="Arial"/>
        </w:rPr>
      </w:pPr>
    </w:p>
    <w:p w:rsidR="009C3B10" w:rsidRPr="009E3B13" w:rsidRDefault="009C3B10" w:rsidP="00696DAF">
      <w:pPr>
        <w:rPr>
          <w:rFonts w:ascii="Arial" w:hAnsi="Arial" w:cs="Arial"/>
          <w:b/>
        </w:rPr>
      </w:pPr>
    </w:p>
    <w:p w:rsidR="009C3B10" w:rsidRPr="00B84672" w:rsidRDefault="009E3B13" w:rsidP="009E3B13">
      <w:pPr>
        <w:jc w:val="center"/>
        <w:rPr>
          <w:rFonts w:ascii="Arial" w:hAnsi="Arial" w:cs="Arial"/>
          <w:b/>
        </w:rPr>
      </w:pPr>
      <w:r w:rsidRPr="00B84672">
        <w:rPr>
          <w:rFonts w:ascii="Arial" w:hAnsi="Arial" w:cs="Arial"/>
          <w:b/>
        </w:rPr>
        <w:t>IM OC SGE PR 001</w:t>
      </w:r>
    </w:p>
    <w:p w:rsidR="009E3B13" w:rsidRPr="00B84672" w:rsidRDefault="009E3B13" w:rsidP="009E3B13">
      <w:pPr>
        <w:jc w:val="center"/>
        <w:rPr>
          <w:rFonts w:ascii="Arial" w:hAnsi="Arial" w:cs="Arial"/>
          <w:b/>
        </w:rPr>
      </w:pPr>
      <w:r w:rsidRPr="00B84672">
        <w:rPr>
          <w:rFonts w:ascii="Arial" w:hAnsi="Arial" w:cs="Arial"/>
          <w:b/>
        </w:rPr>
        <w:t xml:space="preserve">REVISÓN N° </w:t>
      </w:r>
      <w:r w:rsidR="00545807" w:rsidRPr="00B84672">
        <w:rPr>
          <w:rFonts w:ascii="Arial" w:hAnsi="Arial" w:cs="Arial"/>
          <w:b/>
        </w:rPr>
        <w:t xml:space="preserve"> </w:t>
      </w:r>
      <w:r w:rsidR="00E43555">
        <w:rPr>
          <w:rFonts w:ascii="Arial" w:hAnsi="Arial" w:cs="Arial"/>
          <w:b/>
        </w:rPr>
        <w:t>7</w:t>
      </w:r>
    </w:p>
    <w:p w:rsidR="009C3B10" w:rsidRPr="00B84672" w:rsidRDefault="00545807" w:rsidP="00545807">
      <w:pPr>
        <w:jc w:val="center"/>
        <w:rPr>
          <w:rFonts w:ascii="Arial" w:hAnsi="Arial" w:cs="Arial"/>
          <w:b/>
        </w:rPr>
      </w:pPr>
      <w:r w:rsidRPr="00B84672">
        <w:rPr>
          <w:rFonts w:ascii="Arial" w:hAnsi="Arial" w:cs="Arial"/>
          <w:b/>
        </w:rPr>
        <w:t xml:space="preserve">FECHA DE LIBERACIÓN: </w:t>
      </w:r>
      <w:r w:rsidR="00E43555">
        <w:rPr>
          <w:rFonts w:ascii="Arial" w:hAnsi="Arial" w:cs="Arial"/>
          <w:b/>
        </w:rPr>
        <w:t>2019-04-10</w:t>
      </w:r>
    </w:p>
    <w:p w:rsidR="00A162D8" w:rsidRDefault="00A162D8" w:rsidP="00545807">
      <w:pPr>
        <w:jc w:val="center"/>
        <w:rPr>
          <w:rFonts w:ascii="Arial" w:hAnsi="Arial" w:cs="Arial"/>
          <w:b/>
        </w:rPr>
      </w:pPr>
    </w:p>
    <w:p w:rsidR="00A162D8" w:rsidRDefault="00A162D8" w:rsidP="00545807">
      <w:pPr>
        <w:jc w:val="center"/>
        <w:rPr>
          <w:rFonts w:ascii="Arial" w:hAnsi="Arial" w:cs="Arial"/>
          <w:b/>
        </w:rPr>
      </w:pPr>
    </w:p>
    <w:p w:rsidR="0088215C" w:rsidRDefault="0088215C" w:rsidP="00545807">
      <w:pPr>
        <w:jc w:val="center"/>
        <w:rPr>
          <w:rFonts w:ascii="Arial" w:hAnsi="Arial" w:cs="Arial"/>
          <w:b/>
        </w:rPr>
      </w:pPr>
    </w:p>
    <w:p w:rsidR="00C04CF5" w:rsidRDefault="00C04CF5" w:rsidP="00545807">
      <w:pPr>
        <w:jc w:val="center"/>
        <w:rPr>
          <w:rFonts w:ascii="Arial" w:hAnsi="Arial" w:cs="Arial"/>
          <w:b/>
        </w:rPr>
      </w:pPr>
    </w:p>
    <w:p w:rsidR="0088215C" w:rsidRDefault="0088215C" w:rsidP="00545807">
      <w:pPr>
        <w:jc w:val="center"/>
        <w:rPr>
          <w:rFonts w:ascii="Arial" w:hAnsi="Arial" w:cs="Arial"/>
          <w:b/>
        </w:rPr>
      </w:pPr>
    </w:p>
    <w:p w:rsidR="00A162D8" w:rsidRDefault="0088215C" w:rsidP="0088215C">
      <w:pPr>
        <w:ind w:left="-426"/>
        <w:jc w:val="center"/>
        <w:rPr>
          <w:rFonts w:ascii="Arial" w:hAnsi="Arial" w:cs="Arial"/>
          <w:b/>
        </w:rPr>
      </w:pPr>
      <w:r w:rsidRPr="0088215C">
        <w:rPr>
          <w:rFonts w:ascii="Arial" w:hAnsi="Arial" w:cs="Arial"/>
          <w:b/>
          <w:noProof/>
        </w:rPr>
        <w:drawing>
          <wp:inline distT="0" distB="0" distL="0" distR="0">
            <wp:extent cx="6896567" cy="2913321"/>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8623" t="51103" r="10454" b="6219"/>
                    <a:stretch>
                      <a:fillRect/>
                    </a:stretch>
                  </pic:blipFill>
                  <pic:spPr bwMode="auto">
                    <a:xfrm>
                      <a:off x="0" y="0"/>
                      <a:ext cx="6893214" cy="2911905"/>
                    </a:xfrm>
                    <a:prstGeom prst="rect">
                      <a:avLst/>
                    </a:prstGeom>
                    <a:noFill/>
                    <a:ln w="9525">
                      <a:noFill/>
                      <a:miter lim="800000"/>
                      <a:headEnd/>
                      <a:tailEnd/>
                    </a:ln>
                  </pic:spPr>
                </pic:pic>
              </a:graphicData>
            </a:graphic>
          </wp:inline>
        </w:drawing>
      </w:r>
    </w:p>
    <w:p w:rsidR="007D6EFD" w:rsidRDefault="007D6EFD" w:rsidP="007D6EFD">
      <w:pPr>
        <w:rPr>
          <w:rFonts w:ascii="Arial" w:hAnsi="Arial" w:cs="Arial"/>
        </w:rPr>
      </w:pPr>
    </w:p>
    <w:p w:rsidR="00BD785B" w:rsidRDefault="00BD785B" w:rsidP="00BD785B">
      <w:pPr>
        <w:jc w:val="center"/>
        <w:rPr>
          <w:rFonts w:ascii="Arial" w:hAnsi="Arial" w:cs="Arial"/>
        </w:rPr>
      </w:pPr>
    </w:p>
    <w:p w:rsidR="00D4165A" w:rsidRDefault="00D4165A" w:rsidP="00D4165A">
      <w:pPr>
        <w:jc w:val="center"/>
        <w:rPr>
          <w:rFonts w:ascii="Arial" w:hAnsi="Arial" w:cs="Arial"/>
          <w:b/>
          <w:bCs/>
          <w:sz w:val="16"/>
        </w:rPr>
      </w:pPr>
    </w:p>
    <w:tbl>
      <w:tblPr>
        <w:tblW w:w="0" w:type="auto"/>
        <w:tblInd w:w="70" w:type="dxa"/>
        <w:tblCellMar>
          <w:left w:w="0" w:type="dxa"/>
          <w:right w:w="0" w:type="dxa"/>
        </w:tblCellMar>
        <w:tblLook w:val="04A0"/>
      </w:tblPr>
      <w:tblGrid>
        <w:gridCol w:w="709"/>
        <w:gridCol w:w="9214"/>
      </w:tblGrid>
      <w:tr w:rsidR="00B95033" w:rsidRPr="00B267BE" w:rsidTr="002C0F91">
        <w:trPr>
          <w:trHeight w:val="287"/>
        </w:trPr>
        <w:tc>
          <w:tcPr>
            <w:tcW w:w="709" w:type="dxa"/>
            <w:tcBorders>
              <w:top w:val="single" w:sz="12" w:space="0" w:color="auto"/>
              <w:left w:val="nil"/>
              <w:bottom w:val="nil"/>
              <w:right w:val="nil"/>
            </w:tcBorders>
            <w:tcMar>
              <w:top w:w="0" w:type="dxa"/>
              <w:left w:w="70" w:type="dxa"/>
              <w:bottom w:w="0" w:type="dxa"/>
              <w:right w:w="70" w:type="dxa"/>
            </w:tcMar>
            <w:hideMark/>
          </w:tcPr>
          <w:p w:rsidR="00B95033" w:rsidRPr="004E29B0" w:rsidRDefault="0088215C" w:rsidP="002C0F91">
            <w:pPr>
              <w:jc w:val="both"/>
              <w:rPr>
                <w:rFonts w:ascii="Arial" w:eastAsiaTheme="minorEastAsia" w:hAnsi="Arial" w:cs="Arial"/>
                <w:szCs w:val="18"/>
              </w:rPr>
            </w:pPr>
            <w:r>
              <w:rPr>
                <w:rFonts w:ascii="Arial" w:hAnsi="Arial" w:cs="Arial"/>
                <w:b/>
                <w:bCs/>
                <w:szCs w:val="18"/>
              </w:rPr>
              <w:lastRenderedPageBreak/>
              <w:t>1</w:t>
            </w:r>
            <w:r w:rsidR="00B95033" w:rsidRPr="004E29B0">
              <w:rPr>
                <w:rFonts w:ascii="Arial" w:hAnsi="Arial" w:cs="Arial"/>
                <w:b/>
                <w:bCs/>
                <w:szCs w:val="18"/>
              </w:rPr>
              <w:t>.</w:t>
            </w:r>
          </w:p>
        </w:tc>
        <w:tc>
          <w:tcPr>
            <w:tcW w:w="9214" w:type="dxa"/>
            <w:tcBorders>
              <w:top w:val="single" w:sz="12" w:space="0" w:color="auto"/>
              <w:left w:val="nil"/>
              <w:bottom w:val="nil"/>
              <w:right w:val="nil"/>
            </w:tcBorders>
            <w:tcMar>
              <w:top w:w="0" w:type="dxa"/>
              <w:left w:w="70" w:type="dxa"/>
              <w:bottom w:w="0" w:type="dxa"/>
              <w:right w:w="70" w:type="dxa"/>
            </w:tcMar>
            <w:hideMark/>
          </w:tcPr>
          <w:p w:rsidR="00B95033" w:rsidRPr="004E29B0" w:rsidRDefault="00B95033" w:rsidP="002C0F91">
            <w:pPr>
              <w:jc w:val="both"/>
              <w:rPr>
                <w:rFonts w:ascii="Arial" w:eastAsiaTheme="minorEastAsia" w:hAnsi="Arial" w:cs="Arial"/>
                <w:szCs w:val="18"/>
              </w:rPr>
            </w:pPr>
            <w:r w:rsidRPr="004E29B0">
              <w:rPr>
                <w:rFonts w:ascii="Arial" w:hAnsi="Arial" w:cs="Arial"/>
                <w:b/>
                <w:bCs/>
                <w:szCs w:val="18"/>
              </w:rPr>
              <w:t>OBJETIVO Y ALCANCE</w:t>
            </w:r>
          </w:p>
        </w:tc>
      </w:tr>
      <w:tr w:rsidR="00B95033" w:rsidRPr="00B267BE" w:rsidTr="002C0F91">
        <w:trPr>
          <w:trHeight w:val="80"/>
        </w:trPr>
        <w:tc>
          <w:tcPr>
            <w:tcW w:w="709" w:type="dxa"/>
            <w:tcMar>
              <w:top w:w="0" w:type="dxa"/>
              <w:left w:w="70" w:type="dxa"/>
              <w:bottom w:w="0" w:type="dxa"/>
              <w:right w:w="70" w:type="dxa"/>
            </w:tcMar>
            <w:hideMark/>
          </w:tcPr>
          <w:p w:rsidR="00B95033" w:rsidRPr="00B267BE" w:rsidRDefault="00B95033" w:rsidP="002C0F91">
            <w:pPr>
              <w:spacing w:line="80" w:lineRule="atLeast"/>
              <w:jc w:val="both"/>
              <w:rPr>
                <w:rFonts w:ascii="Arial" w:eastAsiaTheme="minorEastAsia" w:hAnsi="Arial" w:cs="Arial"/>
                <w:sz w:val="18"/>
                <w:szCs w:val="18"/>
              </w:rPr>
            </w:pPr>
            <w:r w:rsidRPr="00B267BE">
              <w:rPr>
                <w:rFonts w:ascii="Arial" w:hAnsi="Arial" w:cs="Arial"/>
                <w:b/>
                <w:bCs/>
                <w:sz w:val="18"/>
                <w:szCs w:val="18"/>
              </w:rPr>
              <w:t> </w:t>
            </w:r>
          </w:p>
        </w:tc>
        <w:tc>
          <w:tcPr>
            <w:tcW w:w="9214" w:type="dxa"/>
            <w:tcMar>
              <w:top w:w="0" w:type="dxa"/>
              <w:left w:w="70" w:type="dxa"/>
              <w:bottom w:w="0" w:type="dxa"/>
              <w:right w:w="70" w:type="dxa"/>
            </w:tcMar>
            <w:hideMark/>
          </w:tcPr>
          <w:p w:rsidR="00B95033" w:rsidRPr="00B267BE" w:rsidRDefault="00B95033" w:rsidP="002C0F91">
            <w:pPr>
              <w:spacing w:line="80" w:lineRule="atLeast"/>
              <w:jc w:val="both"/>
              <w:rPr>
                <w:rFonts w:ascii="Arial" w:eastAsiaTheme="minorEastAsia" w:hAnsi="Arial" w:cs="Arial"/>
                <w:sz w:val="18"/>
                <w:szCs w:val="18"/>
              </w:rPr>
            </w:pPr>
            <w:r w:rsidRPr="00B267BE">
              <w:rPr>
                <w:rFonts w:ascii="Arial" w:hAnsi="Arial" w:cs="Arial"/>
                <w:b/>
                <w:bCs/>
                <w:sz w:val="18"/>
                <w:szCs w:val="18"/>
              </w:rPr>
              <w:t> </w:t>
            </w:r>
          </w:p>
        </w:tc>
      </w:tr>
      <w:tr w:rsidR="00B95033" w:rsidRPr="004E29B0" w:rsidTr="002C0F91">
        <w:trPr>
          <w:trHeight w:val="287"/>
        </w:trPr>
        <w:tc>
          <w:tcPr>
            <w:tcW w:w="709" w:type="dxa"/>
            <w:tcMar>
              <w:top w:w="0" w:type="dxa"/>
              <w:left w:w="70" w:type="dxa"/>
              <w:bottom w:w="0" w:type="dxa"/>
              <w:right w:w="70" w:type="dxa"/>
            </w:tcMar>
            <w:hideMark/>
          </w:tcPr>
          <w:p w:rsidR="00B95033" w:rsidRPr="004E29B0" w:rsidRDefault="00B95033" w:rsidP="004E29B0">
            <w:pPr>
              <w:jc w:val="both"/>
              <w:rPr>
                <w:rFonts w:ascii="Arial" w:eastAsiaTheme="minorEastAsia" w:hAnsi="Arial" w:cs="Arial"/>
                <w:sz w:val="20"/>
                <w:szCs w:val="18"/>
              </w:rPr>
            </w:pPr>
            <w:r w:rsidRPr="004E29B0">
              <w:rPr>
                <w:rFonts w:ascii="Arial" w:hAnsi="Arial" w:cs="Arial"/>
                <w:b/>
                <w:bCs/>
                <w:sz w:val="20"/>
                <w:szCs w:val="18"/>
              </w:rPr>
              <w:t> </w:t>
            </w:r>
          </w:p>
        </w:tc>
        <w:tc>
          <w:tcPr>
            <w:tcW w:w="9214" w:type="dxa"/>
            <w:tcMar>
              <w:top w:w="0" w:type="dxa"/>
              <w:left w:w="70" w:type="dxa"/>
              <w:bottom w:w="0" w:type="dxa"/>
              <w:right w:w="70" w:type="dxa"/>
            </w:tcMar>
            <w:hideMark/>
          </w:tcPr>
          <w:p w:rsidR="00B95033" w:rsidRPr="004E29B0" w:rsidRDefault="00536C00" w:rsidP="004E29B0">
            <w:pPr>
              <w:pStyle w:val="Textoindependiente3"/>
              <w:rPr>
                <w:rFonts w:cs="Arial"/>
                <w:color w:val="000000"/>
                <w:szCs w:val="18"/>
                <w:lang w:val="es-ES"/>
              </w:rPr>
            </w:pPr>
            <w:r w:rsidRPr="004E29B0">
              <w:rPr>
                <w:rFonts w:cs="Arial"/>
                <w:color w:val="000000"/>
                <w:szCs w:val="18"/>
                <w:lang w:val="es-ES"/>
              </w:rPr>
              <w:t xml:space="preserve">Establecer </w:t>
            </w:r>
            <w:r w:rsidR="00B95033" w:rsidRPr="004E29B0">
              <w:rPr>
                <w:rFonts w:cs="Arial"/>
                <w:color w:val="000000"/>
                <w:szCs w:val="18"/>
                <w:lang w:val="es-ES"/>
              </w:rPr>
              <w:t>a</w:t>
            </w:r>
            <w:r w:rsidRPr="004E29B0">
              <w:rPr>
                <w:rFonts w:cs="Arial"/>
                <w:color w:val="000000"/>
                <w:szCs w:val="18"/>
                <w:lang w:val="es-ES"/>
              </w:rPr>
              <w:t>ctividades y responsabilidades para asegurar una respuesta de</w:t>
            </w:r>
            <w:r w:rsidR="00B95033" w:rsidRPr="004E29B0">
              <w:rPr>
                <w:rFonts w:cs="Arial"/>
                <w:color w:val="000000"/>
                <w:szCs w:val="18"/>
                <w:lang w:val="es-ES"/>
              </w:rPr>
              <w:t xml:space="preserve"> form</w:t>
            </w:r>
            <w:r w:rsidR="00217650" w:rsidRPr="004E29B0">
              <w:rPr>
                <w:rFonts w:cs="Arial"/>
                <w:color w:val="000000"/>
                <w:szCs w:val="18"/>
                <w:lang w:val="es-ES"/>
              </w:rPr>
              <w:t xml:space="preserve">a oportuna, clara y veraz a las </w:t>
            </w:r>
            <w:r w:rsidRPr="004E29B0">
              <w:rPr>
                <w:rFonts w:cs="Arial"/>
                <w:color w:val="000000"/>
                <w:szCs w:val="18"/>
                <w:lang w:val="es-ES"/>
              </w:rPr>
              <w:t xml:space="preserve">peticiones, </w:t>
            </w:r>
            <w:r w:rsidR="00B95033" w:rsidRPr="004E29B0">
              <w:rPr>
                <w:rFonts w:cs="Arial"/>
                <w:color w:val="000000"/>
                <w:szCs w:val="18"/>
                <w:lang w:val="es-ES"/>
              </w:rPr>
              <w:t>quejas, reclamos,</w:t>
            </w:r>
            <w:r w:rsidRPr="004E29B0">
              <w:rPr>
                <w:rFonts w:cs="Arial"/>
                <w:color w:val="000000"/>
                <w:szCs w:val="18"/>
                <w:lang w:val="es-ES"/>
              </w:rPr>
              <w:t xml:space="preserve"> sugerencias</w:t>
            </w:r>
            <w:r w:rsidR="00E24DBB" w:rsidRPr="004E29B0">
              <w:rPr>
                <w:rFonts w:cs="Arial"/>
                <w:color w:val="000000"/>
                <w:szCs w:val="18"/>
                <w:lang w:val="es-ES"/>
              </w:rPr>
              <w:t xml:space="preserve">, </w:t>
            </w:r>
            <w:r w:rsidR="007D7CD1" w:rsidRPr="004E29B0">
              <w:rPr>
                <w:rFonts w:cs="Arial"/>
                <w:szCs w:val="18"/>
                <w:lang w:val="es-ES"/>
              </w:rPr>
              <w:t>denuncias</w:t>
            </w:r>
            <w:r w:rsidR="007D7CD1" w:rsidRPr="004E29B0">
              <w:rPr>
                <w:rFonts w:cs="Arial"/>
                <w:color w:val="FF0000"/>
                <w:szCs w:val="18"/>
                <w:lang w:val="es-ES"/>
              </w:rPr>
              <w:t>.</w:t>
            </w:r>
            <w:r w:rsidR="00DB3ED1" w:rsidRPr="004E29B0">
              <w:rPr>
                <w:rFonts w:cs="Arial"/>
                <w:color w:val="000000"/>
                <w:szCs w:val="18"/>
                <w:lang w:val="es-ES"/>
              </w:rPr>
              <w:t xml:space="preserve"> </w:t>
            </w:r>
            <w:r w:rsidR="00EC282E" w:rsidRPr="004E29B0">
              <w:rPr>
                <w:rFonts w:cs="Arial"/>
                <w:color w:val="000000"/>
                <w:szCs w:val="18"/>
                <w:lang w:val="es-ES"/>
              </w:rPr>
              <w:t xml:space="preserve">(P.Q.R.S.D) y </w:t>
            </w:r>
            <w:r w:rsidR="00EC282E" w:rsidRPr="004E29B0">
              <w:rPr>
                <w:rFonts w:cs="Arial"/>
                <w:szCs w:val="18"/>
                <w:lang w:val="es-ES"/>
              </w:rPr>
              <w:t>otras comunicaciones,</w:t>
            </w:r>
            <w:r w:rsidR="00EC282E" w:rsidRPr="004E29B0">
              <w:rPr>
                <w:rFonts w:cs="Arial"/>
                <w:color w:val="000000"/>
                <w:szCs w:val="18"/>
                <w:lang w:val="es-ES"/>
              </w:rPr>
              <w:t xml:space="preserve"> </w:t>
            </w:r>
            <w:r w:rsidR="009F44FA" w:rsidRPr="004E29B0">
              <w:rPr>
                <w:rFonts w:cs="Arial"/>
                <w:color w:val="000000"/>
                <w:szCs w:val="18"/>
                <w:lang w:val="es-ES"/>
              </w:rPr>
              <w:t>que tenga</w:t>
            </w:r>
            <w:r w:rsidR="00DB3ED1" w:rsidRPr="004E29B0">
              <w:rPr>
                <w:rFonts w:cs="Arial"/>
                <w:color w:val="000000"/>
                <w:szCs w:val="18"/>
                <w:lang w:val="es-ES"/>
              </w:rPr>
              <w:t xml:space="preserve"> la</w:t>
            </w:r>
            <w:r w:rsidR="00B95033" w:rsidRPr="004E29B0">
              <w:rPr>
                <w:rFonts w:cs="Arial"/>
                <w:color w:val="000000"/>
                <w:szCs w:val="18"/>
                <w:lang w:val="es-ES"/>
              </w:rPr>
              <w:t xml:space="preserve"> parte</w:t>
            </w:r>
            <w:r w:rsidR="00DB3ED1" w:rsidRPr="004E29B0">
              <w:rPr>
                <w:rFonts w:cs="Arial"/>
                <w:color w:val="000000"/>
                <w:szCs w:val="18"/>
                <w:lang w:val="es-ES"/>
              </w:rPr>
              <w:t xml:space="preserve"> interesada</w:t>
            </w:r>
            <w:r w:rsidR="00B95033" w:rsidRPr="004E29B0">
              <w:rPr>
                <w:rFonts w:cs="Arial"/>
                <w:color w:val="000000"/>
                <w:szCs w:val="18"/>
                <w:lang w:val="es-ES"/>
              </w:rPr>
              <w:t>, con respe</w:t>
            </w:r>
            <w:r w:rsidR="007D7CD1" w:rsidRPr="004E29B0">
              <w:rPr>
                <w:rFonts w:cs="Arial"/>
                <w:color w:val="000000"/>
                <w:szCs w:val="18"/>
                <w:lang w:val="es-ES"/>
              </w:rPr>
              <w:t>cto a la entrega de productos,</w:t>
            </w:r>
            <w:r w:rsidR="009F44FA" w:rsidRPr="004E29B0">
              <w:rPr>
                <w:rFonts w:cs="Arial"/>
                <w:color w:val="000000"/>
                <w:szCs w:val="18"/>
                <w:lang w:val="es-ES"/>
              </w:rPr>
              <w:t xml:space="preserve"> la prestación de </w:t>
            </w:r>
            <w:r w:rsidR="00B95033" w:rsidRPr="004E29B0">
              <w:rPr>
                <w:rFonts w:cs="Arial"/>
                <w:color w:val="000000"/>
                <w:szCs w:val="18"/>
                <w:lang w:val="es-ES"/>
              </w:rPr>
              <w:t>servicios y/o trámites ofre</w:t>
            </w:r>
            <w:r w:rsidR="00217650" w:rsidRPr="004E29B0">
              <w:rPr>
                <w:rFonts w:cs="Arial"/>
                <w:color w:val="000000"/>
                <w:szCs w:val="18"/>
                <w:lang w:val="es-ES"/>
              </w:rPr>
              <w:t>c</w:t>
            </w:r>
            <w:r w:rsidR="00F97297" w:rsidRPr="004E29B0">
              <w:rPr>
                <w:rFonts w:cs="Arial"/>
                <w:color w:val="000000"/>
                <w:szCs w:val="18"/>
                <w:lang w:val="es-ES"/>
              </w:rPr>
              <w:t>idos por la Industria Militar</w:t>
            </w:r>
            <w:r w:rsidR="007D7CD1" w:rsidRPr="004E29B0">
              <w:rPr>
                <w:rFonts w:cs="Arial"/>
                <w:color w:val="000000"/>
                <w:szCs w:val="18"/>
                <w:lang w:val="es-ES"/>
              </w:rPr>
              <w:t xml:space="preserve"> </w:t>
            </w:r>
            <w:r w:rsidR="004C216A">
              <w:rPr>
                <w:rFonts w:cs="Arial"/>
                <w:szCs w:val="18"/>
                <w:lang w:val="es-ES"/>
              </w:rPr>
              <w:t xml:space="preserve">y toda actividad ilícita </w:t>
            </w:r>
            <w:r w:rsidR="007D7CD1" w:rsidRPr="004E29B0">
              <w:rPr>
                <w:rFonts w:cs="Arial"/>
                <w:szCs w:val="18"/>
                <w:lang w:val="es-ES"/>
              </w:rPr>
              <w:t xml:space="preserve">que </w:t>
            </w:r>
            <w:r w:rsidR="009F44FA" w:rsidRPr="004E29B0">
              <w:rPr>
                <w:rFonts w:cs="Arial"/>
                <w:szCs w:val="18"/>
                <w:lang w:val="es-ES"/>
              </w:rPr>
              <w:t xml:space="preserve">pueda ser evidenciada. </w:t>
            </w:r>
            <w:r w:rsidR="00F97297" w:rsidRPr="004E29B0">
              <w:rPr>
                <w:rFonts w:cs="Arial"/>
                <w:color w:val="000000"/>
                <w:szCs w:val="18"/>
                <w:lang w:val="es-ES"/>
              </w:rPr>
              <w:t>Lo anterior i</w:t>
            </w:r>
            <w:r w:rsidR="00217650" w:rsidRPr="004E29B0">
              <w:rPr>
                <w:rFonts w:cs="Arial"/>
                <w:color w:val="000000"/>
                <w:szCs w:val="18"/>
                <w:lang w:val="es-ES"/>
              </w:rPr>
              <w:t>ncentivando la cultura de seguridad y protección</w:t>
            </w:r>
            <w:r w:rsidR="00F97297" w:rsidRPr="004E29B0">
              <w:rPr>
                <w:rFonts w:cs="Arial"/>
                <w:color w:val="000000"/>
                <w:szCs w:val="18"/>
                <w:lang w:val="es-ES"/>
              </w:rPr>
              <w:t>,</w:t>
            </w:r>
            <w:r w:rsidR="00D64215" w:rsidRPr="004E29B0">
              <w:rPr>
                <w:rFonts w:cs="Arial"/>
                <w:color w:val="000000"/>
                <w:szCs w:val="18"/>
                <w:lang w:val="es-ES"/>
              </w:rPr>
              <w:t xml:space="preserve"> además de gener</w:t>
            </w:r>
            <w:r w:rsidR="00F97297" w:rsidRPr="004E29B0">
              <w:rPr>
                <w:rFonts w:cs="Arial"/>
                <w:color w:val="000000"/>
                <w:szCs w:val="18"/>
                <w:lang w:val="es-ES"/>
              </w:rPr>
              <w:t xml:space="preserve">ar cooperación </w:t>
            </w:r>
            <w:r w:rsidR="00D64215" w:rsidRPr="004E29B0">
              <w:rPr>
                <w:rFonts w:cs="Arial"/>
                <w:color w:val="000000"/>
                <w:szCs w:val="18"/>
                <w:lang w:val="es-ES"/>
              </w:rPr>
              <w:t xml:space="preserve">con transparencia y confianza </w:t>
            </w:r>
            <w:r w:rsidR="00217650" w:rsidRPr="004E29B0">
              <w:rPr>
                <w:rFonts w:cs="Arial"/>
                <w:color w:val="000000"/>
                <w:szCs w:val="18"/>
                <w:lang w:val="es-ES"/>
              </w:rPr>
              <w:t xml:space="preserve">bajo el lineamiento de normas BASC. </w:t>
            </w:r>
          </w:p>
          <w:p w:rsidR="00217650" w:rsidRPr="004E29B0" w:rsidRDefault="00217650" w:rsidP="004E29B0">
            <w:pPr>
              <w:pStyle w:val="Textoindependiente3"/>
              <w:rPr>
                <w:rFonts w:cs="Arial"/>
                <w:color w:val="000000"/>
                <w:szCs w:val="18"/>
                <w:lang w:val="es-ES"/>
              </w:rPr>
            </w:pPr>
          </w:p>
          <w:p w:rsidR="00B95033" w:rsidRPr="004E29B0" w:rsidRDefault="00B95033" w:rsidP="004E29B0">
            <w:pPr>
              <w:jc w:val="both"/>
              <w:rPr>
                <w:rFonts w:ascii="Arial" w:eastAsiaTheme="minorEastAsia" w:hAnsi="Arial" w:cs="Arial"/>
                <w:sz w:val="20"/>
                <w:szCs w:val="18"/>
              </w:rPr>
            </w:pPr>
            <w:r w:rsidRPr="004E29B0">
              <w:rPr>
                <w:rFonts w:ascii="Arial" w:hAnsi="Arial" w:cs="Arial"/>
                <w:sz w:val="20"/>
                <w:szCs w:val="18"/>
              </w:rPr>
              <w:t xml:space="preserve">Este procedimiento aplica desde la recepción de la </w:t>
            </w:r>
            <w:bookmarkStart w:id="1" w:name="OLE_LINK2"/>
            <w:r w:rsidRPr="004E29B0">
              <w:rPr>
                <w:rFonts w:ascii="Arial" w:hAnsi="Arial" w:cs="Arial"/>
                <w:sz w:val="20"/>
                <w:szCs w:val="18"/>
              </w:rPr>
              <w:t>queja, reclamo, petición, consulta, sugerencia,</w:t>
            </w:r>
            <w:r w:rsidR="00904B78" w:rsidRPr="004E29B0">
              <w:rPr>
                <w:rFonts w:ascii="Arial" w:hAnsi="Arial" w:cs="Arial"/>
                <w:sz w:val="20"/>
                <w:szCs w:val="18"/>
              </w:rPr>
              <w:t xml:space="preserve"> denuncia</w:t>
            </w:r>
            <w:bookmarkEnd w:id="1"/>
            <w:r w:rsidR="00904B78" w:rsidRPr="004E29B0">
              <w:rPr>
                <w:rFonts w:ascii="Arial" w:hAnsi="Arial" w:cs="Arial"/>
                <w:sz w:val="20"/>
                <w:szCs w:val="18"/>
              </w:rPr>
              <w:t xml:space="preserve"> y felicitación, </w:t>
            </w:r>
            <w:r w:rsidRPr="004E29B0">
              <w:rPr>
                <w:rFonts w:ascii="Arial" w:hAnsi="Arial" w:cs="Arial"/>
                <w:sz w:val="20"/>
                <w:szCs w:val="18"/>
              </w:rPr>
              <w:t>hasta el trámite, seguimiento, respuesta y su posterior archivo.</w:t>
            </w:r>
          </w:p>
        </w:tc>
      </w:tr>
    </w:tbl>
    <w:p w:rsidR="00B95033" w:rsidRPr="004E29B0" w:rsidRDefault="00B95033" w:rsidP="004E29B0">
      <w:pPr>
        <w:ind w:left="708" w:hanging="708"/>
        <w:jc w:val="both"/>
        <w:rPr>
          <w:rFonts w:ascii="Arial" w:eastAsiaTheme="minorEastAsia" w:hAnsi="Arial" w:cs="Arial"/>
          <w:sz w:val="20"/>
          <w:szCs w:val="18"/>
        </w:rPr>
      </w:pPr>
      <w:r w:rsidRPr="004E29B0">
        <w:rPr>
          <w:rFonts w:ascii="Arial" w:hAnsi="Arial" w:cs="Arial"/>
          <w:sz w:val="20"/>
          <w:szCs w:val="18"/>
        </w:rPr>
        <w:t> </w:t>
      </w:r>
    </w:p>
    <w:tbl>
      <w:tblPr>
        <w:tblW w:w="9930" w:type="dxa"/>
        <w:tblInd w:w="70" w:type="dxa"/>
        <w:tblCellMar>
          <w:left w:w="0" w:type="dxa"/>
          <w:right w:w="0" w:type="dxa"/>
        </w:tblCellMar>
        <w:tblLook w:val="04A0"/>
      </w:tblPr>
      <w:tblGrid>
        <w:gridCol w:w="709"/>
        <w:gridCol w:w="2695"/>
        <w:gridCol w:w="1274"/>
        <w:gridCol w:w="5245"/>
        <w:gridCol w:w="7"/>
      </w:tblGrid>
      <w:tr w:rsidR="00B95033" w:rsidRPr="00B267BE" w:rsidTr="000802BC">
        <w:trPr>
          <w:trHeight w:val="287"/>
        </w:trPr>
        <w:tc>
          <w:tcPr>
            <w:tcW w:w="709" w:type="dxa"/>
            <w:tcBorders>
              <w:top w:val="single" w:sz="12" w:space="0" w:color="auto"/>
            </w:tcBorders>
            <w:tcMar>
              <w:top w:w="0" w:type="dxa"/>
              <w:left w:w="70" w:type="dxa"/>
              <w:bottom w:w="0" w:type="dxa"/>
              <w:right w:w="70" w:type="dxa"/>
            </w:tcMar>
            <w:hideMark/>
          </w:tcPr>
          <w:p w:rsidR="00B95033" w:rsidRPr="004E29B0" w:rsidRDefault="00B95033" w:rsidP="002C0F91">
            <w:pPr>
              <w:jc w:val="both"/>
              <w:rPr>
                <w:rFonts w:ascii="Arial" w:eastAsiaTheme="minorEastAsia" w:hAnsi="Arial" w:cs="Arial"/>
                <w:szCs w:val="18"/>
              </w:rPr>
            </w:pPr>
            <w:r w:rsidRPr="004E29B0">
              <w:rPr>
                <w:rFonts w:ascii="Arial" w:hAnsi="Arial" w:cs="Arial"/>
                <w:b/>
                <w:bCs/>
                <w:szCs w:val="18"/>
              </w:rPr>
              <w:t>2.</w:t>
            </w:r>
          </w:p>
        </w:tc>
        <w:tc>
          <w:tcPr>
            <w:tcW w:w="9221" w:type="dxa"/>
            <w:gridSpan w:val="4"/>
            <w:tcBorders>
              <w:top w:val="single" w:sz="12" w:space="0" w:color="auto"/>
            </w:tcBorders>
            <w:tcMar>
              <w:top w:w="0" w:type="dxa"/>
              <w:left w:w="70" w:type="dxa"/>
              <w:bottom w:w="0" w:type="dxa"/>
              <w:right w:w="70" w:type="dxa"/>
            </w:tcMar>
            <w:hideMark/>
          </w:tcPr>
          <w:p w:rsidR="00B95033" w:rsidRPr="004E29B0" w:rsidRDefault="00B95033" w:rsidP="002C0F91">
            <w:pPr>
              <w:jc w:val="both"/>
              <w:rPr>
                <w:rFonts w:ascii="Arial" w:eastAsiaTheme="minorEastAsia" w:hAnsi="Arial" w:cs="Arial"/>
                <w:szCs w:val="18"/>
              </w:rPr>
            </w:pPr>
            <w:r w:rsidRPr="004E29B0">
              <w:rPr>
                <w:rFonts w:ascii="Arial" w:hAnsi="Arial" w:cs="Arial"/>
                <w:b/>
                <w:bCs/>
                <w:szCs w:val="18"/>
              </w:rPr>
              <w:t xml:space="preserve">DEFINICIONES </w:t>
            </w:r>
          </w:p>
        </w:tc>
      </w:tr>
      <w:tr w:rsidR="00B95033" w:rsidRPr="00B267BE" w:rsidTr="00181630">
        <w:trPr>
          <w:trHeight w:val="66"/>
        </w:trPr>
        <w:tc>
          <w:tcPr>
            <w:tcW w:w="709" w:type="dxa"/>
            <w:tcMar>
              <w:top w:w="0" w:type="dxa"/>
              <w:left w:w="70" w:type="dxa"/>
              <w:bottom w:w="0" w:type="dxa"/>
              <w:right w:w="70" w:type="dxa"/>
            </w:tcMar>
            <w:hideMark/>
          </w:tcPr>
          <w:p w:rsidR="00B95033" w:rsidRPr="00B267BE" w:rsidRDefault="00B95033" w:rsidP="002C0F91">
            <w:pPr>
              <w:spacing w:line="66" w:lineRule="atLeast"/>
              <w:jc w:val="both"/>
              <w:rPr>
                <w:rFonts w:ascii="Arial" w:eastAsiaTheme="minorEastAsia" w:hAnsi="Arial" w:cs="Arial"/>
                <w:sz w:val="18"/>
                <w:szCs w:val="18"/>
              </w:rPr>
            </w:pPr>
            <w:r w:rsidRPr="00B267BE">
              <w:rPr>
                <w:rFonts w:ascii="Arial" w:hAnsi="Arial" w:cs="Arial"/>
                <w:b/>
                <w:bCs/>
                <w:sz w:val="18"/>
                <w:szCs w:val="18"/>
              </w:rPr>
              <w:t> </w:t>
            </w:r>
          </w:p>
        </w:tc>
        <w:tc>
          <w:tcPr>
            <w:tcW w:w="9221" w:type="dxa"/>
            <w:gridSpan w:val="4"/>
            <w:tcMar>
              <w:top w:w="0" w:type="dxa"/>
              <w:left w:w="70" w:type="dxa"/>
              <w:bottom w:w="0" w:type="dxa"/>
              <w:right w:w="70" w:type="dxa"/>
            </w:tcMar>
            <w:hideMark/>
          </w:tcPr>
          <w:p w:rsidR="00B95033" w:rsidRPr="00B267BE" w:rsidRDefault="00B95033" w:rsidP="002C0F91">
            <w:pPr>
              <w:spacing w:line="66" w:lineRule="atLeast"/>
              <w:jc w:val="both"/>
              <w:rPr>
                <w:rFonts w:ascii="Arial" w:eastAsiaTheme="minorEastAsia" w:hAnsi="Arial" w:cs="Arial"/>
                <w:sz w:val="18"/>
                <w:szCs w:val="18"/>
              </w:rPr>
            </w:pPr>
            <w:r w:rsidRPr="00B267BE">
              <w:rPr>
                <w:rFonts w:ascii="Arial" w:hAnsi="Arial" w:cs="Arial"/>
                <w:b/>
                <w:bCs/>
                <w:sz w:val="18"/>
                <w:szCs w:val="18"/>
              </w:rPr>
              <w:t> </w:t>
            </w:r>
          </w:p>
        </w:tc>
      </w:tr>
      <w:tr w:rsidR="00EC282E" w:rsidRPr="00B267BE" w:rsidTr="00181630">
        <w:trPr>
          <w:trHeight w:val="377"/>
        </w:trPr>
        <w:tc>
          <w:tcPr>
            <w:tcW w:w="709" w:type="dxa"/>
            <w:tcMar>
              <w:top w:w="0" w:type="dxa"/>
              <w:left w:w="70" w:type="dxa"/>
              <w:bottom w:w="0" w:type="dxa"/>
              <w:right w:w="70" w:type="dxa"/>
            </w:tcMar>
            <w:hideMark/>
          </w:tcPr>
          <w:p w:rsidR="00EC282E" w:rsidRPr="00B267BE" w:rsidRDefault="00EC282E" w:rsidP="002C0F91">
            <w:pPr>
              <w:spacing w:line="66" w:lineRule="atLeast"/>
              <w:jc w:val="both"/>
              <w:rPr>
                <w:rFonts w:ascii="Arial" w:hAnsi="Arial" w:cs="Arial"/>
                <w:b/>
                <w:bCs/>
                <w:sz w:val="18"/>
                <w:szCs w:val="18"/>
              </w:rPr>
            </w:pPr>
          </w:p>
          <w:p w:rsidR="00EC282E" w:rsidRPr="00B267BE" w:rsidRDefault="00EC282E" w:rsidP="002C0F91">
            <w:pPr>
              <w:spacing w:line="66" w:lineRule="atLeast"/>
              <w:jc w:val="both"/>
              <w:rPr>
                <w:rFonts w:ascii="Arial" w:hAnsi="Arial" w:cs="Arial"/>
                <w:b/>
                <w:bCs/>
                <w:sz w:val="18"/>
                <w:szCs w:val="18"/>
              </w:rPr>
            </w:pPr>
          </w:p>
        </w:tc>
        <w:tc>
          <w:tcPr>
            <w:tcW w:w="2695" w:type="dxa"/>
            <w:tcMar>
              <w:top w:w="0" w:type="dxa"/>
              <w:left w:w="70" w:type="dxa"/>
              <w:bottom w:w="0" w:type="dxa"/>
              <w:right w:w="70" w:type="dxa"/>
            </w:tcMar>
            <w:hideMark/>
          </w:tcPr>
          <w:p w:rsidR="00EC282E" w:rsidRPr="00C04CF5" w:rsidRDefault="00DE1BE0" w:rsidP="002C0F91">
            <w:pPr>
              <w:spacing w:after="120" w:line="66" w:lineRule="atLeast"/>
              <w:rPr>
                <w:rFonts w:ascii="Arial" w:hAnsi="Arial" w:cs="Arial"/>
                <w:b/>
                <w:sz w:val="20"/>
                <w:szCs w:val="20"/>
              </w:rPr>
            </w:pPr>
            <w:r w:rsidRPr="00C04CF5">
              <w:rPr>
                <w:rFonts w:ascii="Arial" w:hAnsi="Arial" w:cs="Arial"/>
                <w:b/>
                <w:sz w:val="20"/>
                <w:szCs w:val="20"/>
              </w:rPr>
              <w:t>Actividad Ilícita</w:t>
            </w:r>
          </w:p>
        </w:tc>
        <w:tc>
          <w:tcPr>
            <w:tcW w:w="6526" w:type="dxa"/>
            <w:gridSpan w:val="3"/>
            <w:tcMar>
              <w:top w:w="0" w:type="dxa"/>
              <w:left w:w="70" w:type="dxa"/>
              <w:bottom w:w="0" w:type="dxa"/>
              <w:right w:w="70" w:type="dxa"/>
            </w:tcMar>
            <w:hideMark/>
          </w:tcPr>
          <w:p w:rsidR="00F5125E" w:rsidRPr="004E29B0" w:rsidRDefault="004A3B24" w:rsidP="00511E88">
            <w:pPr>
              <w:pStyle w:val="Textoindependiente210"/>
              <w:spacing w:after="120" w:line="66" w:lineRule="atLeast"/>
              <w:rPr>
                <w:spacing w:val="4"/>
                <w:sz w:val="20"/>
                <w:szCs w:val="20"/>
              </w:rPr>
            </w:pPr>
            <w:r w:rsidRPr="004E29B0">
              <w:rPr>
                <w:spacing w:val="4"/>
                <w:sz w:val="20"/>
                <w:szCs w:val="20"/>
              </w:rPr>
              <w:t xml:space="preserve">Actividad no permitida legal o moralmente. </w:t>
            </w:r>
            <w:r w:rsidR="00F5125E" w:rsidRPr="004E29B0">
              <w:rPr>
                <w:rStyle w:val="u1"/>
                <w:b w:val="0"/>
                <w:color w:val="auto"/>
                <w:spacing w:val="4"/>
                <w:sz w:val="20"/>
                <w:szCs w:val="20"/>
              </w:rPr>
              <w:t>Acto</w:t>
            </w:r>
            <w:r w:rsidR="00F5125E" w:rsidRPr="004E29B0">
              <w:rPr>
                <w:spacing w:val="4"/>
                <w:sz w:val="20"/>
                <w:szCs w:val="20"/>
              </w:rPr>
              <w:t xml:space="preserve"> contrario a derecho</w:t>
            </w:r>
            <w:r w:rsidR="001C2774" w:rsidRPr="004E29B0">
              <w:rPr>
                <w:spacing w:val="4"/>
                <w:sz w:val="20"/>
                <w:szCs w:val="20"/>
              </w:rPr>
              <w:t>.</w:t>
            </w:r>
          </w:p>
        </w:tc>
      </w:tr>
      <w:tr w:rsidR="00FA6429" w:rsidRPr="00B267BE" w:rsidTr="00181630">
        <w:trPr>
          <w:trHeight w:val="66"/>
        </w:trPr>
        <w:tc>
          <w:tcPr>
            <w:tcW w:w="709" w:type="dxa"/>
            <w:tcMar>
              <w:top w:w="0" w:type="dxa"/>
              <w:left w:w="70" w:type="dxa"/>
              <w:bottom w:w="0" w:type="dxa"/>
              <w:right w:w="70" w:type="dxa"/>
            </w:tcMar>
            <w:hideMark/>
          </w:tcPr>
          <w:p w:rsidR="00FA6429" w:rsidRPr="00B267BE" w:rsidRDefault="00FA6429" w:rsidP="002C0F91">
            <w:pPr>
              <w:spacing w:line="66" w:lineRule="atLeast"/>
              <w:jc w:val="both"/>
              <w:rPr>
                <w:rFonts w:ascii="Arial" w:hAnsi="Arial" w:cs="Arial"/>
                <w:b/>
                <w:bCs/>
                <w:sz w:val="18"/>
                <w:szCs w:val="18"/>
              </w:rPr>
            </w:pPr>
          </w:p>
        </w:tc>
        <w:tc>
          <w:tcPr>
            <w:tcW w:w="2695" w:type="dxa"/>
            <w:tcMar>
              <w:top w:w="0" w:type="dxa"/>
              <w:left w:w="70" w:type="dxa"/>
              <w:bottom w:w="0" w:type="dxa"/>
              <w:right w:w="70" w:type="dxa"/>
            </w:tcMar>
            <w:hideMark/>
          </w:tcPr>
          <w:p w:rsidR="00FA6429" w:rsidRPr="00C04CF5" w:rsidRDefault="00DE1BE0" w:rsidP="002C0F91">
            <w:pPr>
              <w:spacing w:after="120" w:line="66" w:lineRule="atLeast"/>
              <w:rPr>
                <w:rFonts w:ascii="Arial" w:hAnsi="Arial" w:cs="Arial"/>
                <w:b/>
                <w:sz w:val="20"/>
                <w:szCs w:val="20"/>
              </w:rPr>
            </w:pPr>
            <w:r w:rsidRPr="00C04CF5">
              <w:rPr>
                <w:rFonts w:ascii="Arial" w:hAnsi="Arial" w:cs="Arial"/>
                <w:b/>
                <w:sz w:val="20"/>
                <w:szCs w:val="20"/>
              </w:rPr>
              <w:t>Asociado de negocio</w:t>
            </w:r>
          </w:p>
        </w:tc>
        <w:tc>
          <w:tcPr>
            <w:tcW w:w="6526" w:type="dxa"/>
            <w:gridSpan w:val="3"/>
            <w:tcMar>
              <w:top w:w="0" w:type="dxa"/>
              <w:left w:w="70" w:type="dxa"/>
              <w:bottom w:w="0" w:type="dxa"/>
              <w:right w:w="70" w:type="dxa"/>
            </w:tcMar>
            <w:hideMark/>
          </w:tcPr>
          <w:p w:rsidR="00FA6429" w:rsidRPr="004E29B0" w:rsidRDefault="0039595D" w:rsidP="001D5060">
            <w:pPr>
              <w:pStyle w:val="Textoindependiente210"/>
              <w:spacing w:after="120" w:line="66" w:lineRule="atLeast"/>
              <w:rPr>
                <w:sz w:val="20"/>
                <w:szCs w:val="20"/>
              </w:rPr>
            </w:pPr>
            <w:r w:rsidRPr="004E29B0">
              <w:rPr>
                <w:spacing w:val="4"/>
                <w:sz w:val="20"/>
                <w:szCs w:val="20"/>
              </w:rPr>
              <w:t>Dicho de una persona que acompaña a otra en alguna comisión o encargo</w:t>
            </w:r>
            <w:r w:rsidR="003A2A8D" w:rsidRPr="004E29B0">
              <w:rPr>
                <w:spacing w:val="4"/>
                <w:sz w:val="20"/>
                <w:szCs w:val="20"/>
              </w:rPr>
              <w:t xml:space="preserve"> para</w:t>
            </w:r>
            <w:r w:rsidRPr="004E29B0">
              <w:rPr>
                <w:spacing w:val="4"/>
                <w:sz w:val="20"/>
                <w:szCs w:val="20"/>
              </w:rPr>
              <w:t xml:space="preserve"> </w:t>
            </w:r>
            <w:r w:rsidR="003A2A8D" w:rsidRPr="004E29B0">
              <w:rPr>
                <w:spacing w:val="4"/>
                <w:sz w:val="20"/>
                <w:szCs w:val="20"/>
              </w:rPr>
              <w:t>tratar y comerciar, comprando y</w:t>
            </w:r>
            <w:r w:rsidR="00BA145A" w:rsidRPr="004E29B0">
              <w:rPr>
                <w:spacing w:val="4"/>
                <w:sz w:val="20"/>
                <w:szCs w:val="20"/>
              </w:rPr>
              <w:t xml:space="preserve"> </w:t>
            </w:r>
            <w:r w:rsidR="003A2A8D" w:rsidRPr="004E29B0">
              <w:rPr>
                <w:spacing w:val="4"/>
                <w:sz w:val="20"/>
                <w:szCs w:val="20"/>
              </w:rPr>
              <w:t>vendiendo, mercancías o valores</w:t>
            </w:r>
            <w:r w:rsidR="000A62C0" w:rsidRPr="004E29B0">
              <w:rPr>
                <w:spacing w:val="4"/>
                <w:sz w:val="20"/>
                <w:szCs w:val="20"/>
              </w:rPr>
              <w:t>.</w:t>
            </w:r>
          </w:p>
        </w:tc>
      </w:tr>
      <w:tr w:rsidR="00043DD5" w:rsidRPr="00B267BE" w:rsidTr="00181630">
        <w:trPr>
          <w:trHeight w:val="527"/>
        </w:trPr>
        <w:tc>
          <w:tcPr>
            <w:tcW w:w="709" w:type="dxa"/>
            <w:tcMar>
              <w:top w:w="0" w:type="dxa"/>
              <w:left w:w="70" w:type="dxa"/>
              <w:bottom w:w="0" w:type="dxa"/>
              <w:right w:w="70" w:type="dxa"/>
            </w:tcMar>
            <w:hideMark/>
          </w:tcPr>
          <w:p w:rsidR="00043DD5" w:rsidRPr="00B267BE" w:rsidRDefault="00043DD5" w:rsidP="002C0F91">
            <w:pPr>
              <w:spacing w:line="66" w:lineRule="atLeast"/>
              <w:jc w:val="both"/>
              <w:rPr>
                <w:rFonts w:ascii="Arial" w:hAnsi="Arial" w:cs="Arial"/>
                <w:b/>
                <w:bCs/>
                <w:sz w:val="18"/>
                <w:szCs w:val="18"/>
              </w:rPr>
            </w:pPr>
          </w:p>
        </w:tc>
        <w:tc>
          <w:tcPr>
            <w:tcW w:w="2695" w:type="dxa"/>
            <w:tcMar>
              <w:top w:w="0" w:type="dxa"/>
              <w:left w:w="70" w:type="dxa"/>
              <w:bottom w:w="0" w:type="dxa"/>
              <w:right w:w="70" w:type="dxa"/>
            </w:tcMar>
            <w:hideMark/>
          </w:tcPr>
          <w:p w:rsidR="00043DD5" w:rsidRPr="00C04CF5" w:rsidRDefault="00043DD5" w:rsidP="000B39B5">
            <w:pPr>
              <w:spacing w:after="120" w:line="66" w:lineRule="atLeast"/>
              <w:rPr>
                <w:rFonts w:ascii="Arial" w:eastAsiaTheme="minorEastAsia" w:hAnsi="Arial" w:cs="Arial"/>
                <w:b/>
                <w:sz w:val="20"/>
                <w:szCs w:val="20"/>
              </w:rPr>
            </w:pPr>
            <w:r w:rsidRPr="00C04CF5">
              <w:rPr>
                <w:rFonts w:ascii="Arial" w:hAnsi="Arial" w:cs="Arial"/>
                <w:b/>
                <w:sz w:val="20"/>
                <w:szCs w:val="20"/>
              </w:rPr>
              <w:t>BASC</w:t>
            </w:r>
          </w:p>
        </w:tc>
        <w:tc>
          <w:tcPr>
            <w:tcW w:w="6526" w:type="dxa"/>
            <w:gridSpan w:val="3"/>
            <w:tcMar>
              <w:top w:w="0" w:type="dxa"/>
              <w:left w:w="70" w:type="dxa"/>
              <w:bottom w:w="0" w:type="dxa"/>
              <w:right w:w="70" w:type="dxa"/>
            </w:tcMar>
            <w:hideMark/>
          </w:tcPr>
          <w:p w:rsidR="00043DD5" w:rsidRDefault="00043DD5" w:rsidP="000B39B5">
            <w:pPr>
              <w:spacing w:line="241" w:lineRule="atLeast"/>
              <w:jc w:val="both"/>
              <w:rPr>
                <w:rFonts w:ascii="Arial" w:hAnsi="Arial" w:cs="Arial"/>
                <w:sz w:val="20"/>
                <w:szCs w:val="20"/>
                <w:lang w:val="es-CO"/>
              </w:rPr>
            </w:pPr>
            <w:r w:rsidRPr="004E29B0">
              <w:rPr>
                <w:rFonts w:ascii="Arial" w:hAnsi="Arial" w:cs="Arial"/>
                <w:sz w:val="20"/>
                <w:szCs w:val="20"/>
                <w:lang w:val="es-CO"/>
              </w:rPr>
              <w:t xml:space="preserve">Alianza empresarial internacional que promueve el comercio seguro en cooperación con Gobiernos y Organismos Internacionales. Su misión es generar una cultura de seguridad a través de la cadena de suministros, mediante la implementación de sistemas de gestión e instrumentos aplicables al comercio nacional, internacional y sectores relacionados. </w:t>
            </w:r>
          </w:p>
          <w:p w:rsidR="004E29B0" w:rsidRPr="004E29B0" w:rsidRDefault="004E29B0" w:rsidP="000B39B5">
            <w:pPr>
              <w:spacing w:line="241" w:lineRule="atLeast"/>
              <w:jc w:val="both"/>
              <w:rPr>
                <w:rFonts w:ascii="Arial" w:hAnsi="Arial" w:cs="Arial"/>
                <w:sz w:val="20"/>
                <w:szCs w:val="20"/>
                <w:lang w:val="es-CO"/>
              </w:rPr>
            </w:pPr>
          </w:p>
        </w:tc>
      </w:tr>
      <w:tr w:rsidR="00043DD5" w:rsidRPr="00B267BE" w:rsidTr="00181630">
        <w:trPr>
          <w:trHeight w:val="66"/>
        </w:trPr>
        <w:tc>
          <w:tcPr>
            <w:tcW w:w="709" w:type="dxa"/>
            <w:tcMar>
              <w:top w:w="0" w:type="dxa"/>
              <w:left w:w="70" w:type="dxa"/>
              <w:bottom w:w="0" w:type="dxa"/>
              <w:right w:w="70" w:type="dxa"/>
            </w:tcMar>
            <w:hideMark/>
          </w:tcPr>
          <w:p w:rsidR="00043DD5" w:rsidRPr="00B267BE" w:rsidRDefault="00043DD5" w:rsidP="002C0F91">
            <w:pPr>
              <w:spacing w:line="66" w:lineRule="atLeast"/>
              <w:jc w:val="both"/>
              <w:rPr>
                <w:rFonts w:ascii="Arial" w:hAnsi="Arial" w:cs="Arial"/>
                <w:b/>
                <w:bCs/>
                <w:sz w:val="18"/>
                <w:szCs w:val="18"/>
              </w:rPr>
            </w:pPr>
          </w:p>
        </w:tc>
        <w:tc>
          <w:tcPr>
            <w:tcW w:w="2695" w:type="dxa"/>
            <w:tcMar>
              <w:top w:w="0" w:type="dxa"/>
              <w:left w:w="70" w:type="dxa"/>
              <w:bottom w:w="0" w:type="dxa"/>
              <w:right w:w="70" w:type="dxa"/>
            </w:tcMar>
            <w:hideMark/>
          </w:tcPr>
          <w:p w:rsidR="00043DD5" w:rsidRPr="00C04CF5" w:rsidRDefault="00043DD5" w:rsidP="000B39B5">
            <w:pPr>
              <w:spacing w:after="120" w:line="66" w:lineRule="atLeast"/>
              <w:rPr>
                <w:rFonts w:ascii="Arial" w:eastAsiaTheme="minorEastAsia" w:hAnsi="Arial" w:cs="Arial"/>
                <w:b/>
                <w:sz w:val="20"/>
                <w:szCs w:val="20"/>
              </w:rPr>
            </w:pPr>
            <w:r w:rsidRPr="00C04CF5">
              <w:rPr>
                <w:rFonts w:ascii="Arial" w:hAnsi="Arial" w:cs="Arial"/>
                <w:b/>
                <w:sz w:val="20"/>
                <w:szCs w:val="20"/>
              </w:rPr>
              <w:t>Correo electrónico institucional</w:t>
            </w:r>
          </w:p>
        </w:tc>
        <w:tc>
          <w:tcPr>
            <w:tcW w:w="6526" w:type="dxa"/>
            <w:gridSpan w:val="3"/>
            <w:tcMar>
              <w:top w:w="0" w:type="dxa"/>
              <w:left w:w="70" w:type="dxa"/>
              <w:bottom w:w="0" w:type="dxa"/>
              <w:right w:w="70" w:type="dxa"/>
            </w:tcMar>
            <w:hideMark/>
          </w:tcPr>
          <w:p w:rsidR="00043DD5" w:rsidRPr="004E29B0" w:rsidRDefault="00043DD5" w:rsidP="000B39B5">
            <w:pPr>
              <w:pStyle w:val="Textoindependiente210"/>
              <w:spacing w:after="120" w:line="66" w:lineRule="atLeast"/>
              <w:rPr>
                <w:sz w:val="20"/>
                <w:szCs w:val="20"/>
              </w:rPr>
            </w:pPr>
            <w:r w:rsidRPr="004E29B0">
              <w:rPr>
                <w:sz w:val="20"/>
                <w:szCs w:val="20"/>
              </w:rPr>
              <w:t xml:space="preserve">Sistema de transmisión de mensajes por computadora a través de redes informáticas </w:t>
            </w:r>
            <w:r w:rsidRPr="004E29B0">
              <w:rPr>
                <w:sz w:val="20"/>
                <w:szCs w:val="20"/>
                <w:lang w:val="es-ES"/>
              </w:rPr>
              <w:t>que utiliza el ciudadano para presentar</w:t>
            </w:r>
            <w:r w:rsidRPr="004E29B0">
              <w:rPr>
                <w:color w:val="000000"/>
                <w:sz w:val="20"/>
                <w:szCs w:val="20"/>
                <w:lang w:val="es-ES"/>
              </w:rPr>
              <w:t xml:space="preserve"> peticiones, quejas, reclamos, sugerencias y demandas</w:t>
            </w:r>
            <w:r w:rsidRPr="004E29B0">
              <w:rPr>
                <w:sz w:val="20"/>
                <w:szCs w:val="20"/>
                <w:lang w:val="es-ES"/>
              </w:rPr>
              <w:t xml:space="preserve">. La dirección de correo electrónico que corresponde a la Entidad es </w:t>
            </w:r>
            <w:hyperlink r:id="rId10" w:history="1">
              <w:r w:rsidRPr="004E29B0">
                <w:rPr>
                  <w:rStyle w:val="Hipervnculo"/>
                  <w:sz w:val="20"/>
                  <w:szCs w:val="20"/>
                  <w:lang w:val="es-MX"/>
                </w:rPr>
                <w:t>indumil@indumil.gov.co</w:t>
              </w:r>
            </w:hyperlink>
          </w:p>
        </w:tc>
      </w:tr>
      <w:tr w:rsidR="00043DD5" w:rsidRPr="00B267BE" w:rsidTr="00181630">
        <w:trPr>
          <w:trHeight w:val="193"/>
        </w:trPr>
        <w:tc>
          <w:tcPr>
            <w:tcW w:w="709" w:type="dxa"/>
            <w:tcMar>
              <w:top w:w="0" w:type="dxa"/>
              <w:left w:w="70" w:type="dxa"/>
              <w:bottom w:w="0" w:type="dxa"/>
              <w:right w:w="70" w:type="dxa"/>
            </w:tcMar>
            <w:hideMark/>
          </w:tcPr>
          <w:p w:rsidR="00043DD5" w:rsidRPr="00B267BE" w:rsidRDefault="00043DD5" w:rsidP="002C0F91">
            <w:pPr>
              <w:spacing w:line="193" w:lineRule="atLeast"/>
              <w:jc w:val="both"/>
              <w:rPr>
                <w:rFonts w:ascii="Arial" w:eastAsiaTheme="minorEastAsia" w:hAnsi="Arial" w:cs="Arial"/>
                <w:sz w:val="18"/>
                <w:szCs w:val="18"/>
              </w:rPr>
            </w:pPr>
            <w:r w:rsidRPr="00B267BE">
              <w:rPr>
                <w:rFonts w:ascii="Arial" w:hAnsi="Arial" w:cs="Arial"/>
                <w:b/>
                <w:bCs/>
                <w:color w:val="000000"/>
                <w:sz w:val="18"/>
                <w:szCs w:val="18"/>
              </w:rPr>
              <w:t> </w:t>
            </w:r>
          </w:p>
        </w:tc>
        <w:tc>
          <w:tcPr>
            <w:tcW w:w="2695" w:type="dxa"/>
            <w:tcMar>
              <w:top w:w="0" w:type="dxa"/>
              <w:left w:w="70" w:type="dxa"/>
              <w:bottom w:w="0" w:type="dxa"/>
              <w:right w:w="70" w:type="dxa"/>
            </w:tcMar>
            <w:hideMark/>
          </w:tcPr>
          <w:p w:rsidR="00043DD5" w:rsidRPr="00C04CF5" w:rsidRDefault="00043DD5" w:rsidP="002C0F91">
            <w:pPr>
              <w:spacing w:after="120" w:line="193" w:lineRule="atLeast"/>
              <w:rPr>
                <w:rFonts w:ascii="Arial" w:eastAsiaTheme="minorEastAsia" w:hAnsi="Arial" w:cs="Arial"/>
                <w:b/>
                <w:sz w:val="20"/>
                <w:szCs w:val="20"/>
              </w:rPr>
            </w:pPr>
            <w:r w:rsidRPr="00C04CF5">
              <w:rPr>
                <w:rFonts w:ascii="Arial" w:hAnsi="Arial" w:cs="Arial"/>
                <w:b/>
                <w:color w:val="000000"/>
                <w:sz w:val="20"/>
                <w:szCs w:val="20"/>
              </w:rPr>
              <w:t>Chat</w:t>
            </w:r>
          </w:p>
        </w:tc>
        <w:tc>
          <w:tcPr>
            <w:tcW w:w="6526" w:type="dxa"/>
            <w:gridSpan w:val="3"/>
            <w:tcMar>
              <w:top w:w="0" w:type="dxa"/>
              <w:left w:w="70" w:type="dxa"/>
              <w:bottom w:w="0" w:type="dxa"/>
              <w:right w:w="70" w:type="dxa"/>
            </w:tcMar>
            <w:hideMark/>
          </w:tcPr>
          <w:p w:rsidR="00043DD5" w:rsidRPr="004E29B0" w:rsidRDefault="00043DD5" w:rsidP="002C0F91">
            <w:pPr>
              <w:pStyle w:val="Textoindependiente210"/>
              <w:spacing w:after="120" w:line="193" w:lineRule="atLeast"/>
              <w:rPr>
                <w:sz w:val="20"/>
                <w:szCs w:val="20"/>
              </w:rPr>
            </w:pPr>
            <w:r w:rsidRPr="004E29B0">
              <w:rPr>
                <w:sz w:val="20"/>
                <w:szCs w:val="20"/>
              </w:rPr>
              <w:t>Intercambio de mensajes electrónicos a través de internet que permite establecer una conversación entre dos o varias personas.</w:t>
            </w:r>
            <w:r w:rsidRPr="004E29B0">
              <w:rPr>
                <w:color w:val="000000"/>
                <w:sz w:val="20"/>
                <w:szCs w:val="20"/>
                <w:lang w:val="es-ES"/>
              </w:rPr>
              <w:t xml:space="preserve"> Para acceder a ella, el Usuario debe ingresar a la página web de Indumil. </w:t>
            </w:r>
          </w:p>
        </w:tc>
      </w:tr>
      <w:tr w:rsidR="00043DD5" w:rsidRPr="00B267BE" w:rsidTr="00181630">
        <w:trPr>
          <w:trHeight w:val="193"/>
        </w:trPr>
        <w:tc>
          <w:tcPr>
            <w:tcW w:w="709" w:type="dxa"/>
            <w:tcMar>
              <w:top w:w="0" w:type="dxa"/>
              <w:left w:w="70" w:type="dxa"/>
              <w:bottom w:w="0" w:type="dxa"/>
              <w:right w:w="70" w:type="dxa"/>
            </w:tcMar>
            <w:hideMark/>
          </w:tcPr>
          <w:p w:rsidR="00043DD5" w:rsidRPr="00B267BE" w:rsidRDefault="00043DD5" w:rsidP="002C0F91">
            <w:pPr>
              <w:spacing w:line="193" w:lineRule="atLeast"/>
              <w:jc w:val="both"/>
              <w:rPr>
                <w:rFonts w:ascii="Arial" w:eastAsiaTheme="minorEastAsia" w:hAnsi="Arial" w:cs="Arial"/>
                <w:sz w:val="18"/>
                <w:szCs w:val="18"/>
              </w:rPr>
            </w:pPr>
            <w:r w:rsidRPr="00B267BE">
              <w:rPr>
                <w:rFonts w:ascii="Arial" w:hAnsi="Arial" w:cs="Arial"/>
                <w:b/>
                <w:bCs/>
                <w:color w:val="000000"/>
                <w:sz w:val="18"/>
                <w:szCs w:val="18"/>
              </w:rPr>
              <w:t> </w:t>
            </w:r>
          </w:p>
        </w:tc>
        <w:tc>
          <w:tcPr>
            <w:tcW w:w="2695" w:type="dxa"/>
            <w:tcMar>
              <w:top w:w="0" w:type="dxa"/>
              <w:left w:w="70" w:type="dxa"/>
              <w:bottom w:w="0" w:type="dxa"/>
              <w:right w:w="70" w:type="dxa"/>
            </w:tcMar>
            <w:hideMark/>
          </w:tcPr>
          <w:p w:rsidR="00043DD5" w:rsidRPr="00C04CF5" w:rsidRDefault="00043DD5" w:rsidP="002C0F91">
            <w:pPr>
              <w:spacing w:after="120" w:line="193" w:lineRule="atLeast"/>
              <w:rPr>
                <w:rFonts w:ascii="Arial" w:eastAsiaTheme="minorEastAsia" w:hAnsi="Arial" w:cs="Arial"/>
                <w:b/>
                <w:sz w:val="20"/>
                <w:szCs w:val="20"/>
              </w:rPr>
            </w:pPr>
            <w:r w:rsidRPr="00C04CF5">
              <w:rPr>
                <w:rFonts w:ascii="Arial" w:hAnsi="Arial" w:cs="Arial"/>
                <w:b/>
                <w:color w:val="000000"/>
                <w:sz w:val="20"/>
                <w:szCs w:val="20"/>
              </w:rPr>
              <w:t>Ciudadano</w:t>
            </w:r>
          </w:p>
        </w:tc>
        <w:tc>
          <w:tcPr>
            <w:tcW w:w="6526" w:type="dxa"/>
            <w:gridSpan w:val="3"/>
            <w:tcMar>
              <w:top w:w="0" w:type="dxa"/>
              <w:left w:w="70" w:type="dxa"/>
              <w:bottom w:w="0" w:type="dxa"/>
              <w:right w:w="70" w:type="dxa"/>
            </w:tcMar>
            <w:hideMark/>
          </w:tcPr>
          <w:p w:rsidR="00043DD5" w:rsidRPr="004E29B0" w:rsidRDefault="00043DD5" w:rsidP="002C0F91">
            <w:pPr>
              <w:pStyle w:val="Textoindependiente210"/>
              <w:spacing w:after="120" w:line="193" w:lineRule="atLeast"/>
              <w:rPr>
                <w:sz w:val="20"/>
                <w:szCs w:val="20"/>
              </w:rPr>
            </w:pPr>
            <w:r w:rsidRPr="004E29B0">
              <w:rPr>
                <w:sz w:val="20"/>
                <w:szCs w:val="20"/>
              </w:rPr>
              <w:t>Persona considerada como miembro activo de un Estado, titular de derechos políticos y sometidos a sus leyes.</w:t>
            </w:r>
          </w:p>
        </w:tc>
      </w:tr>
      <w:tr w:rsidR="00043DD5" w:rsidRPr="00B267BE" w:rsidTr="00181630">
        <w:trPr>
          <w:trHeight w:val="288"/>
        </w:trPr>
        <w:tc>
          <w:tcPr>
            <w:tcW w:w="709" w:type="dxa"/>
            <w:tcMar>
              <w:top w:w="0" w:type="dxa"/>
              <w:left w:w="70" w:type="dxa"/>
              <w:bottom w:w="0" w:type="dxa"/>
              <w:right w:w="70" w:type="dxa"/>
            </w:tcMar>
            <w:hideMark/>
          </w:tcPr>
          <w:p w:rsidR="00043DD5" w:rsidRPr="00B267BE" w:rsidRDefault="00043DD5" w:rsidP="002C0F91">
            <w:pPr>
              <w:jc w:val="both"/>
              <w:rPr>
                <w:rFonts w:ascii="Arial" w:eastAsiaTheme="minorEastAsia" w:hAnsi="Arial" w:cs="Arial"/>
                <w:sz w:val="18"/>
                <w:szCs w:val="18"/>
              </w:rPr>
            </w:pPr>
            <w:r w:rsidRPr="00B267BE">
              <w:rPr>
                <w:rFonts w:ascii="Arial" w:hAnsi="Arial" w:cs="Arial"/>
                <w:b/>
                <w:bCs/>
                <w:color w:val="000000"/>
                <w:sz w:val="18"/>
                <w:szCs w:val="18"/>
              </w:rPr>
              <w:t> </w:t>
            </w:r>
          </w:p>
        </w:tc>
        <w:tc>
          <w:tcPr>
            <w:tcW w:w="2695" w:type="dxa"/>
            <w:tcMar>
              <w:top w:w="0" w:type="dxa"/>
              <w:left w:w="70" w:type="dxa"/>
              <w:bottom w:w="0" w:type="dxa"/>
              <w:right w:w="70" w:type="dxa"/>
            </w:tcMar>
            <w:hideMark/>
          </w:tcPr>
          <w:p w:rsidR="00043DD5" w:rsidRPr="00C04CF5" w:rsidRDefault="00043DD5" w:rsidP="002C0F91">
            <w:pPr>
              <w:spacing w:after="120"/>
              <w:rPr>
                <w:rFonts w:ascii="Arial" w:eastAsiaTheme="minorEastAsia" w:hAnsi="Arial" w:cs="Arial"/>
                <w:b/>
                <w:sz w:val="20"/>
                <w:szCs w:val="20"/>
              </w:rPr>
            </w:pPr>
            <w:r w:rsidRPr="00C04CF5">
              <w:rPr>
                <w:rFonts w:ascii="Arial" w:hAnsi="Arial" w:cs="Arial"/>
                <w:b/>
                <w:color w:val="000000"/>
                <w:sz w:val="20"/>
                <w:szCs w:val="20"/>
              </w:rPr>
              <w:t>Cliente</w:t>
            </w:r>
          </w:p>
        </w:tc>
        <w:tc>
          <w:tcPr>
            <w:tcW w:w="6526" w:type="dxa"/>
            <w:gridSpan w:val="3"/>
            <w:tcMar>
              <w:top w:w="0" w:type="dxa"/>
              <w:left w:w="70" w:type="dxa"/>
              <w:bottom w:w="0" w:type="dxa"/>
              <w:right w:w="70" w:type="dxa"/>
            </w:tcMar>
            <w:hideMark/>
          </w:tcPr>
          <w:p w:rsidR="00043DD5" w:rsidRPr="004E29B0" w:rsidRDefault="00043DD5" w:rsidP="002C0F91">
            <w:pPr>
              <w:pStyle w:val="Textoindependiente210"/>
              <w:spacing w:after="120"/>
              <w:rPr>
                <w:sz w:val="20"/>
                <w:szCs w:val="20"/>
              </w:rPr>
            </w:pPr>
            <w:r w:rsidRPr="004E29B0">
              <w:rPr>
                <w:color w:val="000000"/>
                <w:sz w:val="20"/>
                <w:szCs w:val="20"/>
                <w:lang w:val="es-ES"/>
              </w:rPr>
              <w:t>Persona que recibe un producto o la prestación de un servicio.</w:t>
            </w:r>
          </w:p>
        </w:tc>
      </w:tr>
      <w:tr w:rsidR="00043DD5" w:rsidRPr="00B267BE" w:rsidTr="00181630">
        <w:trPr>
          <w:trHeight w:val="680"/>
        </w:trPr>
        <w:tc>
          <w:tcPr>
            <w:tcW w:w="709" w:type="dxa"/>
            <w:tcMar>
              <w:top w:w="0" w:type="dxa"/>
              <w:left w:w="70" w:type="dxa"/>
              <w:bottom w:w="0" w:type="dxa"/>
              <w:right w:w="70" w:type="dxa"/>
            </w:tcMar>
            <w:hideMark/>
          </w:tcPr>
          <w:p w:rsidR="00043DD5" w:rsidRPr="00B267BE" w:rsidRDefault="00043DD5" w:rsidP="002C0F91">
            <w:pPr>
              <w:jc w:val="both"/>
              <w:rPr>
                <w:rFonts w:ascii="Arial" w:eastAsiaTheme="minorEastAsia" w:hAnsi="Arial" w:cs="Arial"/>
                <w:sz w:val="18"/>
                <w:szCs w:val="18"/>
              </w:rPr>
            </w:pPr>
            <w:r w:rsidRPr="00B267BE">
              <w:rPr>
                <w:rFonts w:ascii="Arial" w:hAnsi="Arial" w:cs="Arial"/>
                <w:b/>
                <w:bCs/>
                <w:color w:val="000000"/>
                <w:sz w:val="18"/>
                <w:szCs w:val="18"/>
              </w:rPr>
              <w:t> </w:t>
            </w:r>
          </w:p>
        </w:tc>
        <w:tc>
          <w:tcPr>
            <w:tcW w:w="2695" w:type="dxa"/>
            <w:tcMar>
              <w:top w:w="0" w:type="dxa"/>
              <w:left w:w="70" w:type="dxa"/>
              <w:bottom w:w="0" w:type="dxa"/>
              <w:right w:w="70" w:type="dxa"/>
            </w:tcMar>
            <w:hideMark/>
          </w:tcPr>
          <w:p w:rsidR="00043DD5" w:rsidRPr="00C04CF5" w:rsidRDefault="00043DD5" w:rsidP="002C0F91">
            <w:pPr>
              <w:spacing w:after="120"/>
              <w:rPr>
                <w:rFonts w:ascii="Arial" w:eastAsiaTheme="minorEastAsia" w:hAnsi="Arial" w:cs="Arial"/>
                <w:b/>
                <w:sz w:val="20"/>
                <w:szCs w:val="20"/>
              </w:rPr>
            </w:pPr>
            <w:r w:rsidRPr="00C04CF5">
              <w:rPr>
                <w:rFonts w:ascii="Arial" w:hAnsi="Arial" w:cs="Arial"/>
                <w:b/>
                <w:color w:val="000000"/>
                <w:sz w:val="20"/>
                <w:szCs w:val="20"/>
              </w:rPr>
              <w:t>Consulta</w:t>
            </w:r>
          </w:p>
        </w:tc>
        <w:tc>
          <w:tcPr>
            <w:tcW w:w="6526" w:type="dxa"/>
            <w:gridSpan w:val="3"/>
            <w:tcMar>
              <w:top w:w="0" w:type="dxa"/>
              <w:left w:w="70" w:type="dxa"/>
              <w:bottom w:w="0" w:type="dxa"/>
              <w:right w:w="70" w:type="dxa"/>
            </w:tcMar>
            <w:hideMark/>
          </w:tcPr>
          <w:p w:rsidR="00043DD5" w:rsidRPr="004E29B0" w:rsidRDefault="00043DD5" w:rsidP="002C0F91">
            <w:pPr>
              <w:pStyle w:val="Textoindependiente210"/>
              <w:spacing w:after="120"/>
              <w:rPr>
                <w:sz w:val="20"/>
                <w:szCs w:val="20"/>
              </w:rPr>
            </w:pPr>
            <w:r w:rsidRPr="004E29B0">
              <w:rPr>
                <w:color w:val="000000"/>
                <w:sz w:val="20"/>
                <w:szCs w:val="20"/>
                <w:lang w:val="es-MX"/>
              </w:rPr>
              <w:t xml:space="preserve">Examinar, tratar un asunto. Buscar documentación, datos o información sobre algún asunto o materia. Pedir parecer, dictamen o consejo. </w:t>
            </w:r>
          </w:p>
        </w:tc>
      </w:tr>
      <w:tr w:rsidR="00043DD5" w:rsidRPr="00B267BE" w:rsidTr="00181630">
        <w:trPr>
          <w:trHeight w:val="603"/>
        </w:trPr>
        <w:tc>
          <w:tcPr>
            <w:tcW w:w="709" w:type="dxa"/>
            <w:tcMar>
              <w:top w:w="0" w:type="dxa"/>
              <w:left w:w="70" w:type="dxa"/>
              <w:bottom w:w="0" w:type="dxa"/>
              <w:right w:w="70" w:type="dxa"/>
            </w:tcMar>
            <w:hideMark/>
          </w:tcPr>
          <w:p w:rsidR="00043DD5" w:rsidRPr="00B267BE" w:rsidRDefault="00043DD5" w:rsidP="002C0F91">
            <w:pPr>
              <w:jc w:val="both"/>
              <w:rPr>
                <w:rFonts w:ascii="Arial" w:eastAsiaTheme="minorEastAsia" w:hAnsi="Arial" w:cs="Arial"/>
                <w:sz w:val="18"/>
                <w:szCs w:val="18"/>
              </w:rPr>
            </w:pPr>
            <w:r w:rsidRPr="00B267BE">
              <w:rPr>
                <w:rFonts w:ascii="Arial" w:hAnsi="Arial" w:cs="Arial"/>
                <w:b/>
                <w:bCs/>
                <w:color w:val="000000"/>
                <w:sz w:val="18"/>
                <w:szCs w:val="18"/>
              </w:rPr>
              <w:t> </w:t>
            </w:r>
          </w:p>
        </w:tc>
        <w:tc>
          <w:tcPr>
            <w:tcW w:w="2695" w:type="dxa"/>
            <w:tcMar>
              <w:top w:w="0" w:type="dxa"/>
              <w:left w:w="70" w:type="dxa"/>
              <w:bottom w:w="0" w:type="dxa"/>
              <w:right w:w="70" w:type="dxa"/>
            </w:tcMar>
            <w:hideMark/>
          </w:tcPr>
          <w:p w:rsidR="00043DD5" w:rsidRPr="00C04CF5" w:rsidRDefault="00043DD5" w:rsidP="002C0F91">
            <w:pPr>
              <w:spacing w:after="120"/>
              <w:rPr>
                <w:rFonts w:ascii="Arial" w:eastAsiaTheme="minorEastAsia" w:hAnsi="Arial" w:cs="Arial"/>
                <w:b/>
                <w:sz w:val="20"/>
                <w:szCs w:val="20"/>
              </w:rPr>
            </w:pPr>
            <w:r w:rsidRPr="00C04CF5">
              <w:rPr>
                <w:rFonts w:ascii="Arial" w:hAnsi="Arial" w:cs="Arial"/>
                <w:b/>
                <w:color w:val="000000"/>
                <w:sz w:val="20"/>
                <w:szCs w:val="20"/>
              </w:rPr>
              <w:t>Denuncia</w:t>
            </w:r>
          </w:p>
        </w:tc>
        <w:tc>
          <w:tcPr>
            <w:tcW w:w="6526" w:type="dxa"/>
            <w:gridSpan w:val="3"/>
            <w:tcMar>
              <w:top w:w="0" w:type="dxa"/>
              <w:left w:w="70" w:type="dxa"/>
              <w:bottom w:w="0" w:type="dxa"/>
              <w:right w:w="70" w:type="dxa"/>
            </w:tcMar>
            <w:hideMark/>
          </w:tcPr>
          <w:p w:rsidR="00043DD5" w:rsidRPr="004E29B0" w:rsidRDefault="00043DD5" w:rsidP="00C15117">
            <w:pPr>
              <w:autoSpaceDE w:val="0"/>
              <w:autoSpaceDN w:val="0"/>
              <w:jc w:val="both"/>
              <w:rPr>
                <w:rFonts w:ascii="Arial" w:eastAsiaTheme="minorEastAsia" w:hAnsi="Arial" w:cs="Arial"/>
                <w:sz w:val="20"/>
                <w:szCs w:val="20"/>
              </w:rPr>
            </w:pPr>
            <w:r w:rsidRPr="004E29B0">
              <w:rPr>
                <w:rFonts w:ascii="Arial" w:hAnsi="Arial" w:cs="Arial"/>
                <w:sz w:val="20"/>
                <w:szCs w:val="20"/>
              </w:rPr>
              <w:t>Participar o declarar oficialmente el estado ilegal, irregular o inconveniente de algo.</w:t>
            </w:r>
          </w:p>
        </w:tc>
      </w:tr>
      <w:tr w:rsidR="00043DD5" w:rsidRPr="00B267BE" w:rsidTr="00181630">
        <w:trPr>
          <w:trHeight w:val="66"/>
        </w:trPr>
        <w:tc>
          <w:tcPr>
            <w:tcW w:w="709" w:type="dxa"/>
            <w:tcMar>
              <w:top w:w="0" w:type="dxa"/>
              <w:left w:w="70" w:type="dxa"/>
              <w:bottom w:w="0" w:type="dxa"/>
              <w:right w:w="70" w:type="dxa"/>
            </w:tcMar>
            <w:hideMark/>
          </w:tcPr>
          <w:p w:rsidR="00043DD5" w:rsidRPr="00B267BE" w:rsidRDefault="00043DD5" w:rsidP="002C0F91">
            <w:pPr>
              <w:spacing w:line="66" w:lineRule="atLeast"/>
              <w:jc w:val="both"/>
              <w:rPr>
                <w:rFonts w:ascii="Arial" w:eastAsiaTheme="minorEastAsia" w:hAnsi="Arial" w:cs="Arial"/>
                <w:sz w:val="18"/>
                <w:szCs w:val="18"/>
              </w:rPr>
            </w:pPr>
            <w:r w:rsidRPr="00B267BE">
              <w:rPr>
                <w:rFonts w:ascii="Arial" w:hAnsi="Arial" w:cs="Arial"/>
                <w:b/>
                <w:bCs/>
                <w:color w:val="000000"/>
                <w:sz w:val="18"/>
                <w:szCs w:val="18"/>
              </w:rPr>
              <w:t> </w:t>
            </w:r>
          </w:p>
        </w:tc>
        <w:tc>
          <w:tcPr>
            <w:tcW w:w="2695" w:type="dxa"/>
            <w:tcMar>
              <w:top w:w="0" w:type="dxa"/>
              <w:left w:w="70" w:type="dxa"/>
              <w:bottom w:w="0" w:type="dxa"/>
              <w:right w:w="70" w:type="dxa"/>
            </w:tcMar>
            <w:hideMark/>
          </w:tcPr>
          <w:p w:rsidR="00043DD5" w:rsidRPr="00C04CF5" w:rsidRDefault="00043DD5" w:rsidP="002C0F91">
            <w:pPr>
              <w:spacing w:after="120" w:line="66" w:lineRule="atLeast"/>
              <w:rPr>
                <w:rFonts w:ascii="Arial" w:eastAsiaTheme="minorEastAsia" w:hAnsi="Arial" w:cs="Arial"/>
                <w:b/>
                <w:sz w:val="20"/>
                <w:szCs w:val="20"/>
              </w:rPr>
            </w:pPr>
            <w:r w:rsidRPr="00C04CF5">
              <w:rPr>
                <w:rFonts w:ascii="Arial" w:hAnsi="Arial" w:cs="Arial"/>
                <w:b/>
                <w:color w:val="000000"/>
                <w:sz w:val="20"/>
                <w:szCs w:val="20"/>
              </w:rPr>
              <w:t>GIAA</w:t>
            </w:r>
          </w:p>
        </w:tc>
        <w:tc>
          <w:tcPr>
            <w:tcW w:w="6526" w:type="dxa"/>
            <w:gridSpan w:val="3"/>
            <w:tcMar>
              <w:top w:w="0" w:type="dxa"/>
              <w:left w:w="70" w:type="dxa"/>
              <w:bottom w:w="0" w:type="dxa"/>
              <w:right w:w="70" w:type="dxa"/>
            </w:tcMar>
            <w:hideMark/>
          </w:tcPr>
          <w:p w:rsidR="004E29B0" w:rsidRPr="004E29B0" w:rsidRDefault="00043DD5" w:rsidP="00675C3E">
            <w:pPr>
              <w:pStyle w:val="Textoindependiente210"/>
              <w:spacing w:after="120" w:line="66" w:lineRule="atLeast"/>
              <w:rPr>
                <w:sz w:val="20"/>
                <w:szCs w:val="20"/>
              </w:rPr>
            </w:pPr>
            <w:r w:rsidRPr="004E29B0">
              <w:rPr>
                <w:color w:val="000000"/>
                <w:sz w:val="20"/>
                <w:szCs w:val="20"/>
                <w:lang w:val="es-ES"/>
              </w:rPr>
              <w:t>Grupo Interno Antitrámites y Atención al Ciudadano.</w:t>
            </w:r>
          </w:p>
        </w:tc>
      </w:tr>
      <w:tr w:rsidR="00675C3E" w:rsidRPr="00B267BE" w:rsidTr="00181630">
        <w:trPr>
          <w:trHeight w:val="80"/>
        </w:trPr>
        <w:tc>
          <w:tcPr>
            <w:tcW w:w="709" w:type="dxa"/>
            <w:tcMar>
              <w:top w:w="0" w:type="dxa"/>
              <w:left w:w="70" w:type="dxa"/>
              <w:bottom w:w="0" w:type="dxa"/>
              <w:right w:w="70" w:type="dxa"/>
            </w:tcMar>
            <w:hideMark/>
          </w:tcPr>
          <w:p w:rsidR="00675C3E" w:rsidRPr="00B267BE" w:rsidRDefault="00675C3E" w:rsidP="002C0F91">
            <w:pPr>
              <w:spacing w:line="80" w:lineRule="atLeast"/>
              <w:jc w:val="both"/>
              <w:rPr>
                <w:rFonts w:ascii="Arial" w:hAnsi="Arial" w:cs="Arial"/>
                <w:b/>
                <w:bCs/>
                <w:color w:val="000000"/>
                <w:sz w:val="18"/>
                <w:szCs w:val="18"/>
              </w:rPr>
            </w:pPr>
          </w:p>
        </w:tc>
        <w:tc>
          <w:tcPr>
            <w:tcW w:w="2695" w:type="dxa"/>
            <w:tcMar>
              <w:top w:w="0" w:type="dxa"/>
              <w:left w:w="70" w:type="dxa"/>
              <w:bottom w:w="0" w:type="dxa"/>
              <w:right w:w="70" w:type="dxa"/>
            </w:tcMar>
            <w:hideMark/>
          </w:tcPr>
          <w:p w:rsidR="00675C3E" w:rsidRPr="00C04CF5" w:rsidRDefault="00675C3E" w:rsidP="00675C3E">
            <w:pPr>
              <w:spacing w:after="120"/>
              <w:rPr>
                <w:rFonts w:ascii="Arial" w:eastAsiaTheme="minorEastAsia" w:hAnsi="Arial" w:cs="Arial"/>
                <w:b/>
                <w:sz w:val="20"/>
                <w:szCs w:val="20"/>
              </w:rPr>
            </w:pPr>
            <w:r w:rsidRPr="00C04CF5">
              <w:rPr>
                <w:rFonts w:ascii="Arial" w:hAnsi="Arial" w:cs="Arial"/>
                <w:b/>
                <w:color w:val="000000"/>
                <w:sz w:val="20"/>
                <w:szCs w:val="20"/>
              </w:rPr>
              <w:t>ORC</w:t>
            </w:r>
          </w:p>
          <w:p w:rsidR="00675C3E" w:rsidRPr="00C04CF5" w:rsidRDefault="00675C3E" w:rsidP="002C0F91">
            <w:pPr>
              <w:spacing w:after="120" w:line="80" w:lineRule="atLeast"/>
              <w:rPr>
                <w:rFonts w:ascii="Arial" w:hAnsi="Arial" w:cs="Arial"/>
                <w:b/>
                <w:color w:val="000000"/>
                <w:sz w:val="20"/>
                <w:szCs w:val="20"/>
              </w:rPr>
            </w:pPr>
          </w:p>
        </w:tc>
        <w:tc>
          <w:tcPr>
            <w:tcW w:w="6526" w:type="dxa"/>
            <w:gridSpan w:val="3"/>
            <w:tcMar>
              <w:top w:w="0" w:type="dxa"/>
              <w:left w:w="70" w:type="dxa"/>
              <w:bottom w:w="0" w:type="dxa"/>
              <w:right w:w="70" w:type="dxa"/>
            </w:tcMar>
            <w:hideMark/>
          </w:tcPr>
          <w:p w:rsidR="00675C3E" w:rsidRDefault="00675C3E" w:rsidP="00675C3E">
            <w:pPr>
              <w:pStyle w:val="NormalWeb"/>
              <w:spacing w:before="0" w:beforeAutospacing="0" w:after="120" w:afterAutospacing="0"/>
              <w:jc w:val="both"/>
              <w:rPr>
                <w:rFonts w:ascii="Arial" w:hAnsi="Arial" w:cs="Arial"/>
                <w:color w:val="000000"/>
                <w:sz w:val="20"/>
                <w:szCs w:val="20"/>
              </w:rPr>
            </w:pPr>
            <w:r w:rsidRPr="004E29B0">
              <w:rPr>
                <w:rFonts w:ascii="Arial" w:hAnsi="Arial" w:cs="Arial"/>
                <w:color w:val="000000"/>
                <w:sz w:val="20"/>
                <w:szCs w:val="20"/>
              </w:rPr>
              <w:t>Orden de Reclamo por Calidad de productos, servicios o atención al cliente.</w:t>
            </w:r>
          </w:p>
          <w:p w:rsidR="00675C3E" w:rsidRPr="004E29B0" w:rsidRDefault="00675C3E" w:rsidP="00675C3E">
            <w:pPr>
              <w:pStyle w:val="NormalWeb"/>
              <w:spacing w:before="0" w:beforeAutospacing="0" w:after="120" w:afterAutospacing="0"/>
              <w:jc w:val="both"/>
              <w:rPr>
                <w:rFonts w:cs="Arial"/>
                <w:color w:val="000000"/>
                <w:szCs w:val="20"/>
              </w:rPr>
            </w:pPr>
            <w:r w:rsidRPr="004E29B0">
              <w:rPr>
                <w:rFonts w:ascii="Arial" w:hAnsi="Arial" w:cs="Arial"/>
                <w:color w:val="000000"/>
                <w:sz w:val="20"/>
                <w:szCs w:val="20"/>
              </w:rPr>
              <w:t xml:space="preserve">Derecho que la Constitución Nacional en su artículo 23 concede al ciudadano para que estos puedan presentar peticiones a las </w:t>
            </w:r>
            <w:r w:rsidRPr="004E29B0">
              <w:rPr>
                <w:rFonts w:ascii="Arial" w:hAnsi="Arial" w:cs="Arial"/>
                <w:color w:val="000000"/>
                <w:sz w:val="20"/>
                <w:szCs w:val="20"/>
              </w:rPr>
              <w:lastRenderedPageBreak/>
              <w:t>autoridades y se le suministre información sobre situaciones de interés general y/o particular.</w:t>
            </w:r>
          </w:p>
        </w:tc>
      </w:tr>
      <w:tr w:rsidR="0032619D" w:rsidRPr="00B267BE" w:rsidTr="00181630">
        <w:trPr>
          <w:trHeight w:val="355"/>
        </w:trPr>
        <w:tc>
          <w:tcPr>
            <w:tcW w:w="709" w:type="dxa"/>
            <w:tcMar>
              <w:top w:w="0" w:type="dxa"/>
              <w:left w:w="70" w:type="dxa"/>
              <w:bottom w:w="0" w:type="dxa"/>
              <w:right w:w="70" w:type="dxa"/>
            </w:tcMar>
            <w:hideMark/>
          </w:tcPr>
          <w:p w:rsidR="0032619D" w:rsidRPr="00B267BE" w:rsidRDefault="0032619D" w:rsidP="002C0F91">
            <w:pPr>
              <w:spacing w:line="80" w:lineRule="atLeast"/>
              <w:jc w:val="both"/>
              <w:rPr>
                <w:rFonts w:ascii="Arial" w:hAnsi="Arial" w:cs="Arial"/>
                <w:b/>
                <w:bCs/>
                <w:color w:val="000000"/>
                <w:sz w:val="18"/>
                <w:szCs w:val="18"/>
              </w:rPr>
            </w:pPr>
          </w:p>
        </w:tc>
        <w:tc>
          <w:tcPr>
            <w:tcW w:w="2695" w:type="dxa"/>
            <w:tcMar>
              <w:top w:w="0" w:type="dxa"/>
              <w:left w:w="70" w:type="dxa"/>
              <w:bottom w:w="0" w:type="dxa"/>
              <w:right w:w="70" w:type="dxa"/>
            </w:tcMar>
            <w:hideMark/>
          </w:tcPr>
          <w:p w:rsidR="0032619D" w:rsidRPr="00C04CF5" w:rsidRDefault="0032619D" w:rsidP="002C0F91">
            <w:pPr>
              <w:spacing w:after="120" w:line="80" w:lineRule="atLeast"/>
              <w:rPr>
                <w:rFonts w:ascii="Arial" w:hAnsi="Arial" w:cs="Arial"/>
                <w:b/>
                <w:color w:val="000000"/>
                <w:sz w:val="20"/>
                <w:szCs w:val="20"/>
              </w:rPr>
            </w:pPr>
            <w:r w:rsidRPr="00C04CF5">
              <w:rPr>
                <w:rFonts w:ascii="Arial" w:hAnsi="Arial" w:cs="Arial"/>
                <w:b/>
                <w:color w:val="000000"/>
                <w:sz w:val="20"/>
                <w:szCs w:val="20"/>
              </w:rPr>
              <w:t>PAC</w:t>
            </w:r>
          </w:p>
        </w:tc>
        <w:tc>
          <w:tcPr>
            <w:tcW w:w="6526" w:type="dxa"/>
            <w:gridSpan w:val="3"/>
            <w:tcMar>
              <w:top w:w="0" w:type="dxa"/>
              <w:left w:w="70" w:type="dxa"/>
              <w:bottom w:w="0" w:type="dxa"/>
              <w:right w:w="70" w:type="dxa"/>
            </w:tcMar>
            <w:hideMark/>
          </w:tcPr>
          <w:p w:rsidR="0032619D" w:rsidRPr="004E29B0" w:rsidRDefault="0032619D" w:rsidP="00181630">
            <w:pPr>
              <w:pStyle w:val="Sangradetextonormal"/>
              <w:spacing w:after="120"/>
              <w:ind w:left="0" w:firstLine="0"/>
              <w:rPr>
                <w:rFonts w:cs="Arial"/>
                <w:color w:val="000000"/>
                <w:szCs w:val="20"/>
              </w:rPr>
            </w:pPr>
            <w:r>
              <w:rPr>
                <w:rFonts w:cs="Arial"/>
                <w:color w:val="000000"/>
                <w:szCs w:val="20"/>
              </w:rPr>
              <w:t xml:space="preserve">Plan </w:t>
            </w:r>
            <w:r w:rsidR="00181630">
              <w:rPr>
                <w:rFonts w:cs="Arial"/>
                <w:color w:val="000000"/>
                <w:szCs w:val="20"/>
              </w:rPr>
              <w:t>A</w:t>
            </w:r>
            <w:r>
              <w:rPr>
                <w:rFonts w:cs="Arial"/>
                <w:color w:val="000000"/>
                <w:szCs w:val="20"/>
              </w:rPr>
              <w:t xml:space="preserve">nticorrupción </w:t>
            </w:r>
            <w:r w:rsidR="00181630">
              <w:rPr>
                <w:rFonts w:cs="Arial"/>
                <w:color w:val="000000"/>
                <w:szCs w:val="20"/>
              </w:rPr>
              <w:t>C</w:t>
            </w:r>
            <w:r>
              <w:rPr>
                <w:rFonts w:cs="Arial"/>
                <w:color w:val="000000"/>
                <w:szCs w:val="20"/>
              </w:rPr>
              <w:t>iudadana</w:t>
            </w:r>
          </w:p>
        </w:tc>
      </w:tr>
      <w:tr w:rsidR="00043DD5" w:rsidRPr="00B267BE" w:rsidTr="00181630">
        <w:trPr>
          <w:trHeight w:val="80"/>
        </w:trPr>
        <w:tc>
          <w:tcPr>
            <w:tcW w:w="709" w:type="dxa"/>
            <w:tcMar>
              <w:top w:w="0" w:type="dxa"/>
              <w:left w:w="70" w:type="dxa"/>
              <w:bottom w:w="0" w:type="dxa"/>
              <w:right w:w="70" w:type="dxa"/>
            </w:tcMar>
            <w:hideMark/>
          </w:tcPr>
          <w:p w:rsidR="00043DD5" w:rsidRPr="00B267BE" w:rsidRDefault="00043DD5" w:rsidP="002C0F91">
            <w:pPr>
              <w:spacing w:line="80" w:lineRule="atLeast"/>
              <w:jc w:val="both"/>
              <w:rPr>
                <w:rFonts w:ascii="Arial" w:eastAsiaTheme="minorEastAsia" w:hAnsi="Arial" w:cs="Arial"/>
                <w:sz w:val="18"/>
                <w:szCs w:val="18"/>
              </w:rPr>
            </w:pPr>
            <w:r w:rsidRPr="00B267BE">
              <w:rPr>
                <w:rFonts w:ascii="Arial" w:hAnsi="Arial" w:cs="Arial"/>
                <w:b/>
                <w:bCs/>
                <w:color w:val="000000"/>
                <w:sz w:val="18"/>
                <w:szCs w:val="18"/>
              </w:rPr>
              <w:t> </w:t>
            </w:r>
          </w:p>
        </w:tc>
        <w:tc>
          <w:tcPr>
            <w:tcW w:w="2695" w:type="dxa"/>
            <w:tcMar>
              <w:top w:w="0" w:type="dxa"/>
              <w:left w:w="70" w:type="dxa"/>
              <w:bottom w:w="0" w:type="dxa"/>
              <w:right w:w="70" w:type="dxa"/>
            </w:tcMar>
            <w:hideMark/>
          </w:tcPr>
          <w:p w:rsidR="00043DD5" w:rsidRPr="00C04CF5" w:rsidRDefault="00043DD5" w:rsidP="002C0F91">
            <w:pPr>
              <w:spacing w:after="120" w:line="80" w:lineRule="atLeast"/>
              <w:rPr>
                <w:rFonts w:ascii="Arial" w:eastAsiaTheme="minorEastAsia" w:hAnsi="Arial" w:cs="Arial"/>
                <w:b/>
                <w:sz w:val="20"/>
                <w:szCs w:val="20"/>
              </w:rPr>
            </w:pPr>
            <w:r w:rsidRPr="00C04CF5">
              <w:rPr>
                <w:rFonts w:ascii="Arial" w:hAnsi="Arial" w:cs="Arial"/>
                <w:b/>
                <w:color w:val="000000"/>
                <w:sz w:val="20"/>
                <w:szCs w:val="20"/>
              </w:rPr>
              <w:t>Parte Interesada</w:t>
            </w:r>
          </w:p>
        </w:tc>
        <w:tc>
          <w:tcPr>
            <w:tcW w:w="6526" w:type="dxa"/>
            <w:gridSpan w:val="3"/>
            <w:tcMar>
              <w:top w:w="0" w:type="dxa"/>
              <w:left w:w="70" w:type="dxa"/>
              <w:bottom w:w="0" w:type="dxa"/>
              <w:right w:w="70" w:type="dxa"/>
            </w:tcMar>
            <w:hideMark/>
          </w:tcPr>
          <w:p w:rsidR="00043DD5" w:rsidRPr="004E29B0" w:rsidRDefault="00043DD5" w:rsidP="002C0F91">
            <w:pPr>
              <w:pStyle w:val="Sangradetextonormal"/>
              <w:spacing w:after="120"/>
              <w:ind w:left="0" w:firstLine="0"/>
              <w:rPr>
                <w:rFonts w:eastAsia="Arial Unicode MS" w:cs="Arial"/>
                <w:szCs w:val="20"/>
              </w:rPr>
            </w:pPr>
            <w:r w:rsidRPr="004E29B0">
              <w:rPr>
                <w:rFonts w:cs="Arial"/>
                <w:color w:val="000000"/>
                <w:szCs w:val="20"/>
              </w:rPr>
              <w:t>Persona o grupo que tiene un interés en el desempeño o éxito de una organización.</w:t>
            </w:r>
          </w:p>
          <w:p w:rsidR="00043DD5" w:rsidRPr="004E29B0" w:rsidRDefault="00043DD5" w:rsidP="002C0F91">
            <w:pPr>
              <w:pStyle w:val="Epgrafe"/>
              <w:spacing w:before="0" w:line="80" w:lineRule="atLeast"/>
              <w:jc w:val="both"/>
            </w:pPr>
            <w:r w:rsidRPr="004E29B0">
              <w:rPr>
                <w:b w:val="0"/>
                <w:bCs w:val="0"/>
                <w:color w:val="000000"/>
              </w:rPr>
              <w:t>Para la Industria Militar, las partes interesadas son: Estado, empleados, clientes, proveedores, sociedad, comunidad y organización.</w:t>
            </w:r>
          </w:p>
        </w:tc>
      </w:tr>
      <w:tr w:rsidR="00043DD5" w:rsidRPr="00B267BE" w:rsidTr="00181630">
        <w:trPr>
          <w:trHeight w:val="80"/>
        </w:trPr>
        <w:tc>
          <w:tcPr>
            <w:tcW w:w="709" w:type="dxa"/>
            <w:tcMar>
              <w:top w:w="0" w:type="dxa"/>
              <w:left w:w="70" w:type="dxa"/>
              <w:bottom w:w="0" w:type="dxa"/>
              <w:right w:w="70" w:type="dxa"/>
            </w:tcMar>
            <w:hideMark/>
          </w:tcPr>
          <w:p w:rsidR="00043DD5" w:rsidRPr="00B267BE" w:rsidRDefault="00043DD5" w:rsidP="002C0F91">
            <w:pPr>
              <w:spacing w:line="80" w:lineRule="atLeast"/>
              <w:jc w:val="both"/>
              <w:rPr>
                <w:rFonts w:ascii="Arial" w:eastAsiaTheme="minorEastAsia" w:hAnsi="Arial" w:cs="Arial"/>
                <w:sz w:val="18"/>
                <w:szCs w:val="18"/>
              </w:rPr>
            </w:pPr>
            <w:r w:rsidRPr="00B267BE">
              <w:rPr>
                <w:rFonts w:ascii="Arial" w:hAnsi="Arial" w:cs="Arial"/>
                <w:b/>
                <w:bCs/>
                <w:color w:val="000000"/>
                <w:sz w:val="18"/>
                <w:szCs w:val="18"/>
              </w:rPr>
              <w:t> </w:t>
            </w:r>
          </w:p>
        </w:tc>
        <w:tc>
          <w:tcPr>
            <w:tcW w:w="2695" w:type="dxa"/>
            <w:tcMar>
              <w:top w:w="0" w:type="dxa"/>
              <w:left w:w="70" w:type="dxa"/>
              <w:bottom w:w="0" w:type="dxa"/>
              <w:right w:w="70" w:type="dxa"/>
            </w:tcMar>
            <w:hideMark/>
          </w:tcPr>
          <w:p w:rsidR="00043DD5" w:rsidRPr="00C04CF5" w:rsidRDefault="00043DD5" w:rsidP="002C0F91">
            <w:pPr>
              <w:spacing w:after="120" w:line="80" w:lineRule="atLeast"/>
              <w:rPr>
                <w:rFonts w:ascii="Arial" w:eastAsiaTheme="minorEastAsia" w:hAnsi="Arial" w:cs="Arial"/>
                <w:b/>
                <w:sz w:val="20"/>
                <w:szCs w:val="20"/>
              </w:rPr>
            </w:pPr>
            <w:r w:rsidRPr="00C04CF5">
              <w:rPr>
                <w:rFonts w:ascii="Arial" w:hAnsi="Arial" w:cs="Arial"/>
                <w:b/>
                <w:color w:val="000000"/>
                <w:sz w:val="20"/>
                <w:szCs w:val="20"/>
              </w:rPr>
              <w:t>Petición o Derecho de Petición</w:t>
            </w:r>
          </w:p>
        </w:tc>
        <w:tc>
          <w:tcPr>
            <w:tcW w:w="6526" w:type="dxa"/>
            <w:gridSpan w:val="3"/>
            <w:tcMar>
              <w:top w:w="0" w:type="dxa"/>
              <w:left w:w="70" w:type="dxa"/>
              <w:bottom w:w="0" w:type="dxa"/>
              <w:right w:w="70" w:type="dxa"/>
            </w:tcMar>
            <w:hideMark/>
          </w:tcPr>
          <w:p w:rsidR="00043DD5" w:rsidRPr="004E29B0" w:rsidRDefault="00043DD5" w:rsidP="006611CF">
            <w:pPr>
              <w:pStyle w:val="NormalWeb"/>
              <w:spacing w:before="0" w:beforeAutospacing="0" w:after="120" w:afterAutospacing="0"/>
              <w:jc w:val="both"/>
              <w:rPr>
                <w:rFonts w:ascii="Arial" w:hAnsi="Arial" w:cs="Arial"/>
                <w:sz w:val="20"/>
                <w:szCs w:val="20"/>
              </w:rPr>
            </w:pPr>
            <w:r w:rsidRPr="004E29B0">
              <w:rPr>
                <w:rFonts w:ascii="Arial" w:hAnsi="Arial" w:cs="Arial"/>
                <w:color w:val="000000"/>
                <w:sz w:val="20"/>
                <w:szCs w:val="20"/>
              </w:rPr>
              <w:t>Derecho que tiene toda persona natural o jurídica, grupo, organización o asociación para solicitar o reclamar ante las autoridades competentes, con base en el interés público ya sea individual, general o colectivo.</w:t>
            </w:r>
          </w:p>
          <w:p w:rsidR="00043DD5" w:rsidRPr="004E29B0" w:rsidRDefault="00043DD5" w:rsidP="006611CF">
            <w:pPr>
              <w:pStyle w:val="NormalWeb"/>
              <w:spacing w:before="0" w:beforeAutospacing="0" w:after="120" w:afterAutospacing="0"/>
              <w:jc w:val="both"/>
              <w:rPr>
                <w:rFonts w:ascii="Arial" w:hAnsi="Arial" w:cs="Arial"/>
                <w:sz w:val="20"/>
                <w:szCs w:val="20"/>
              </w:rPr>
            </w:pPr>
            <w:r w:rsidRPr="004E29B0">
              <w:rPr>
                <w:rFonts w:ascii="Arial" w:hAnsi="Arial" w:cs="Arial"/>
                <w:color w:val="000000"/>
                <w:sz w:val="20"/>
                <w:szCs w:val="20"/>
              </w:rPr>
              <w:t>Artículo 23 de la Constitución Política Colombiana: “Toda persona tiene derecho a presentar peticiones respetuosas a las autoridades por motivos de interés general o particular y a obtener pronta resolución”.</w:t>
            </w:r>
          </w:p>
        </w:tc>
      </w:tr>
      <w:tr w:rsidR="00043DD5" w:rsidRPr="00B267BE" w:rsidTr="00181630">
        <w:trPr>
          <w:trHeight w:val="351"/>
        </w:trPr>
        <w:tc>
          <w:tcPr>
            <w:tcW w:w="709" w:type="dxa"/>
            <w:tcMar>
              <w:top w:w="0" w:type="dxa"/>
              <w:left w:w="70" w:type="dxa"/>
              <w:bottom w:w="0" w:type="dxa"/>
              <w:right w:w="70" w:type="dxa"/>
            </w:tcMar>
            <w:hideMark/>
          </w:tcPr>
          <w:p w:rsidR="00043DD5" w:rsidRPr="00B267BE" w:rsidRDefault="00043DD5" w:rsidP="002C0F91">
            <w:pPr>
              <w:jc w:val="both"/>
              <w:rPr>
                <w:rFonts w:ascii="Arial" w:eastAsiaTheme="minorEastAsia" w:hAnsi="Arial" w:cs="Arial"/>
                <w:sz w:val="18"/>
                <w:szCs w:val="18"/>
              </w:rPr>
            </w:pPr>
            <w:r w:rsidRPr="00B267BE">
              <w:rPr>
                <w:rFonts w:ascii="Arial" w:hAnsi="Arial" w:cs="Arial"/>
                <w:b/>
                <w:bCs/>
                <w:color w:val="000000"/>
                <w:sz w:val="18"/>
                <w:szCs w:val="18"/>
              </w:rPr>
              <w:t> </w:t>
            </w:r>
          </w:p>
        </w:tc>
        <w:tc>
          <w:tcPr>
            <w:tcW w:w="2695" w:type="dxa"/>
            <w:tcMar>
              <w:top w:w="0" w:type="dxa"/>
              <w:left w:w="70" w:type="dxa"/>
              <w:bottom w:w="0" w:type="dxa"/>
              <w:right w:w="70" w:type="dxa"/>
            </w:tcMar>
            <w:hideMark/>
          </w:tcPr>
          <w:p w:rsidR="00043DD5" w:rsidRPr="00C04CF5" w:rsidRDefault="00043DD5" w:rsidP="002C0F91">
            <w:pPr>
              <w:spacing w:after="120"/>
              <w:rPr>
                <w:rFonts w:ascii="Arial" w:eastAsiaTheme="minorEastAsia" w:hAnsi="Arial" w:cs="Arial"/>
                <w:b/>
                <w:sz w:val="20"/>
                <w:szCs w:val="20"/>
              </w:rPr>
            </w:pPr>
            <w:r w:rsidRPr="00C04CF5">
              <w:rPr>
                <w:rFonts w:ascii="Arial" w:hAnsi="Arial" w:cs="Arial"/>
                <w:b/>
                <w:color w:val="000000"/>
                <w:sz w:val="20"/>
                <w:szCs w:val="20"/>
              </w:rPr>
              <w:t>PQRSD</w:t>
            </w:r>
          </w:p>
        </w:tc>
        <w:tc>
          <w:tcPr>
            <w:tcW w:w="6526" w:type="dxa"/>
            <w:gridSpan w:val="3"/>
            <w:tcMar>
              <w:top w:w="0" w:type="dxa"/>
              <w:left w:w="70" w:type="dxa"/>
              <w:bottom w:w="0" w:type="dxa"/>
              <w:right w:w="70" w:type="dxa"/>
            </w:tcMar>
            <w:hideMark/>
          </w:tcPr>
          <w:p w:rsidR="00043DD5" w:rsidRPr="004E29B0" w:rsidRDefault="00043DD5" w:rsidP="002C0F91">
            <w:pPr>
              <w:pStyle w:val="Textoindependiente210"/>
              <w:spacing w:after="120"/>
              <w:rPr>
                <w:sz w:val="20"/>
                <w:szCs w:val="20"/>
              </w:rPr>
            </w:pPr>
            <w:r w:rsidRPr="004E29B0">
              <w:rPr>
                <w:color w:val="000000"/>
                <w:sz w:val="20"/>
                <w:szCs w:val="20"/>
                <w:lang w:val="es-ES"/>
              </w:rPr>
              <w:t>Petición, Queja, Reclamo, Sugerencia y Denuncia.</w:t>
            </w:r>
          </w:p>
        </w:tc>
      </w:tr>
      <w:tr w:rsidR="00043DD5" w:rsidRPr="00B267BE" w:rsidTr="00181630">
        <w:trPr>
          <w:trHeight w:val="645"/>
        </w:trPr>
        <w:tc>
          <w:tcPr>
            <w:tcW w:w="709" w:type="dxa"/>
            <w:tcMar>
              <w:top w:w="0" w:type="dxa"/>
              <w:left w:w="70" w:type="dxa"/>
              <w:bottom w:w="0" w:type="dxa"/>
              <w:right w:w="70" w:type="dxa"/>
            </w:tcMar>
            <w:hideMark/>
          </w:tcPr>
          <w:p w:rsidR="00043DD5" w:rsidRPr="00B267BE" w:rsidRDefault="00043DD5" w:rsidP="002C0F91">
            <w:pPr>
              <w:jc w:val="both"/>
              <w:rPr>
                <w:rFonts w:ascii="Arial" w:eastAsiaTheme="minorEastAsia" w:hAnsi="Arial" w:cs="Arial"/>
                <w:sz w:val="18"/>
                <w:szCs w:val="18"/>
              </w:rPr>
            </w:pPr>
            <w:r w:rsidRPr="00B267BE">
              <w:rPr>
                <w:rFonts w:ascii="Arial" w:hAnsi="Arial" w:cs="Arial"/>
                <w:b/>
                <w:bCs/>
                <w:color w:val="000000"/>
                <w:sz w:val="18"/>
                <w:szCs w:val="18"/>
              </w:rPr>
              <w:t> </w:t>
            </w:r>
          </w:p>
        </w:tc>
        <w:tc>
          <w:tcPr>
            <w:tcW w:w="2695" w:type="dxa"/>
            <w:tcMar>
              <w:top w:w="0" w:type="dxa"/>
              <w:left w:w="70" w:type="dxa"/>
              <w:bottom w:w="0" w:type="dxa"/>
              <w:right w:w="70" w:type="dxa"/>
            </w:tcMar>
            <w:hideMark/>
          </w:tcPr>
          <w:p w:rsidR="00043DD5" w:rsidRPr="00C04CF5" w:rsidRDefault="00043DD5" w:rsidP="002C0F91">
            <w:pPr>
              <w:spacing w:after="120"/>
              <w:rPr>
                <w:rFonts w:ascii="Arial" w:eastAsiaTheme="minorEastAsia" w:hAnsi="Arial" w:cs="Arial"/>
                <w:b/>
                <w:sz w:val="20"/>
                <w:szCs w:val="20"/>
              </w:rPr>
            </w:pPr>
            <w:r w:rsidRPr="00C04CF5">
              <w:rPr>
                <w:rFonts w:ascii="Arial" w:hAnsi="Arial" w:cs="Arial"/>
                <w:b/>
                <w:color w:val="000000"/>
                <w:sz w:val="20"/>
                <w:szCs w:val="20"/>
              </w:rPr>
              <w:t>Queja</w:t>
            </w:r>
          </w:p>
        </w:tc>
        <w:tc>
          <w:tcPr>
            <w:tcW w:w="6526" w:type="dxa"/>
            <w:gridSpan w:val="3"/>
            <w:tcMar>
              <w:top w:w="0" w:type="dxa"/>
              <w:left w:w="70" w:type="dxa"/>
              <w:bottom w:w="0" w:type="dxa"/>
              <w:right w:w="70" w:type="dxa"/>
            </w:tcMar>
            <w:hideMark/>
          </w:tcPr>
          <w:p w:rsidR="00043DD5" w:rsidRPr="004E29B0" w:rsidRDefault="00043DD5" w:rsidP="002C0F91">
            <w:pPr>
              <w:pStyle w:val="Textoindependiente210"/>
              <w:spacing w:after="120"/>
              <w:rPr>
                <w:color w:val="000000"/>
                <w:sz w:val="20"/>
                <w:szCs w:val="20"/>
                <w:lang w:val="es-ES"/>
              </w:rPr>
            </w:pPr>
            <w:r w:rsidRPr="004E29B0">
              <w:rPr>
                <w:sz w:val="20"/>
                <w:szCs w:val="20"/>
              </w:rPr>
              <w:t xml:space="preserve">Manifestación verbal o escrita por parte de una persona natural o jurídica,  expresando disconformidad con algo o alguien. </w:t>
            </w:r>
          </w:p>
        </w:tc>
      </w:tr>
      <w:tr w:rsidR="00043DD5" w:rsidRPr="00B267BE" w:rsidTr="00181630">
        <w:trPr>
          <w:trHeight w:val="982"/>
        </w:trPr>
        <w:tc>
          <w:tcPr>
            <w:tcW w:w="709" w:type="dxa"/>
            <w:tcMar>
              <w:top w:w="0" w:type="dxa"/>
              <w:left w:w="70" w:type="dxa"/>
              <w:bottom w:w="0" w:type="dxa"/>
              <w:right w:w="70" w:type="dxa"/>
            </w:tcMar>
            <w:hideMark/>
          </w:tcPr>
          <w:p w:rsidR="00043DD5" w:rsidRPr="00B267BE" w:rsidRDefault="00043DD5" w:rsidP="002C0F91">
            <w:pPr>
              <w:jc w:val="both"/>
              <w:rPr>
                <w:rFonts w:ascii="Arial" w:eastAsiaTheme="minorEastAsia" w:hAnsi="Arial" w:cs="Arial"/>
                <w:sz w:val="18"/>
                <w:szCs w:val="18"/>
              </w:rPr>
            </w:pPr>
            <w:r w:rsidRPr="00B267BE">
              <w:rPr>
                <w:rFonts w:ascii="Arial" w:hAnsi="Arial" w:cs="Arial"/>
                <w:b/>
                <w:bCs/>
                <w:color w:val="000000"/>
                <w:sz w:val="18"/>
                <w:szCs w:val="18"/>
              </w:rPr>
              <w:t> </w:t>
            </w:r>
          </w:p>
        </w:tc>
        <w:tc>
          <w:tcPr>
            <w:tcW w:w="2695" w:type="dxa"/>
            <w:tcMar>
              <w:top w:w="0" w:type="dxa"/>
              <w:left w:w="70" w:type="dxa"/>
              <w:bottom w:w="0" w:type="dxa"/>
              <w:right w:w="70" w:type="dxa"/>
            </w:tcMar>
            <w:hideMark/>
          </w:tcPr>
          <w:p w:rsidR="00043DD5" w:rsidRPr="00C04CF5" w:rsidRDefault="00043DD5" w:rsidP="002C0F91">
            <w:pPr>
              <w:spacing w:after="120"/>
              <w:rPr>
                <w:rFonts w:ascii="Arial" w:eastAsiaTheme="minorEastAsia" w:hAnsi="Arial" w:cs="Arial"/>
                <w:b/>
                <w:sz w:val="20"/>
                <w:szCs w:val="20"/>
              </w:rPr>
            </w:pPr>
            <w:r w:rsidRPr="00C04CF5">
              <w:rPr>
                <w:rFonts w:ascii="Arial" w:hAnsi="Arial" w:cs="Arial"/>
                <w:b/>
                <w:color w:val="000000"/>
                <w:sz w:val="20"/>
                <w:szCs w:val="20"/>
              </w:rPr>
              <w:t>Reclamo</w:t>
            </w:r>
          </w:p>
        </w:tc>
        <w:tc>
          <w:tcPr>
            <w:tcW w:w="6526" w:type="dxa"/>
            <w:gridSpan w:val="3"/>
            <w:tcMar>
              <w:top w:w="0" w:type="dxa"/>
              <w:left w:w="70" w:type="dxa"/>
              <w:bottom w:w="0" w:type="dxa"/>
              <w:right w:w="70" w:type="dxa"/>
            </w:tcMar>
            <w:hideMark/>
          </w:tcPr>
          <w:p w:rsidR="00043DD5" w:rsidRPr="004E29B0" w:rsidRDefault="00043DD5" w:rsidP="0063522C">
            <w:pPr>
              <w:pStyle w:val="Textoindependiente210"/>
              <w:spacing w:after="120"/>
              <w:rPr>
                <w:sz w:val="20"/>
                <w:szCs w:val="20"/>
              </w:rPr>
            </w:pPr>
            <w:r w:rsidRPr="004E29B0">
              <w:rPr>
                <w:color w:val="000000"/>
                <w:sz w:val="20"/>
                <w:szCs w:val="20"/>
                <w:lang w:val="es-ES"/>
              </w:rPr>
              <w:t>Manifestación verbal o escrita por parte de una persona natural o jurídica, sobre el incumplimiento o irregularidad de alguna de las características de los servicios ofrecidos por la Entidad</w:t>
            </w:r>
          </w:p>
        </w:tc>
      </w:tr>
      <w:tr w:rsidR="00043DD5" w:rsidRPr="00B267BE" w:rsidTr="00181630">
        <w:trPr>
          <w:trHeight w:val="855"/>
        </w:trPr>
        <w:tc>
          <w:tcPr>
            <w:tcW w:w="709" w:type="dxa"/>
            <w:tcMar>
              <w:top w:w="0" w:type="dxa"/>
              <w:left w:w="70" w:type="dxa"/>
              <w:bottom w:w="0" w:type="dxa"/>
              <w:right w:w="70" w:type="dxa"/>
            </w:tcMar>
            <w:hideMark/>
          </w:tcPr>
          <w:p w:rsidR="00043DD5" w:rsidRPr="00B267BE" w:rsidRDefault="00043DD5" w:rsidP="002C0F91">
            <w:pPr>
              <w:jc w:val="both"/>
              <w:rPr>
                <w:rFonts w:ascii="Arial" w:eastAsiaTheme="minorEastAsia" w:hAnsi="Arial" w:cs="Arial"/>
                <w:sz w:val="18"/>
                <w:szCs w:val="18"/>
              </w:rPr>
            </w:pPr>
            <w:r w:rsidRPr="00B267BE">
              <w:rPr>
                <w:rFonts w:ascii="Arial" w:hAnsi="Arial" w:cs="Arial"/>
                <w:b/>
                <w:bCs/>
                <w:color w:val="000000"/>
                <w:sz w:val="18"/>
                <w:szCs w:val="18"/>
              </w:rPr>
              <w:t> </w:t>
            </w:r>
          </w:p>
        </w:tc>
        <w:tc>
          <w:tcPr>
            <w:tcW w:w="2695" w:type="dxa"/>
            <w:tcMar>
              <w:top w:w="0" w:type="dxa"/>
              <w:left w:w="70" w:type="dxa"/>
              <w:bottom w:w="0" w:type="dxa"/>
              <w:right w:w="70" w:type="dxa"/>
            </w:tcMar>
            <w:hideMark/>
          </w:tcPr>
          <w:p w:rsidR="00043DD5" w:rsidRPr="00C04CF5" w:rsidRDefault="00043DD5" w:rsidP="002C0F91">
            <w:pPr>
              <w:spacing w:after="120"/>
              <w:rPr>
                <w:rFonts w:ascii="Arial" w:eastAsiaTheme="minorEastAsia" w:hAnsi="Arial" w:cs="Arial"/>
                <w:b/>
                <w:sz w:val="20"/>
                <w:szCs w:val="20"/>
              </w:rPr>
            </w:pPr>
            <w:r w:rsidRPr="00C04CF5">
              <w:rPr>
                <w:rFonts w:ascii="Arial" w:hAnsi="Arial" w:cs="Arial"/>
                <w:b/>
                <w:color w:val="000000"/>
                <w:sz w:val="20"/>
                <w:szCs w:val="20"/>
              </w:rPr>
              <w:t>Seguimiento</w:t>
            </w:r>
          </w:p>
          <w:p w:rsidR="00043DD5" w:rsidRPr="00C04CF5" w:rsidRDefault="00043DD5" w:rsidP="002C0F91">
            <w:pPr>
              <w:rPr>
                <w:rFonts w:ascii="Arial" w:hAnsi="Arial" w:cs="Arial"/>
                <w:b/>
                <w:sz w:val="20"/>
                <w:szCs w:val="20"/>
              </w:rPr>
            </w:pPr>
            <w:r w:rsidRPr="00C04CF5">
              <w:rPr>
                <w:rFonts w:ascii="Arial" w:hAnsi="Arial" w:cs="Arial"/>
                <w:b/>
                <w:color w:val="000000"/>
                <w:sz w:val="20"/>
                <w:szCs w:val="20"/>
              </w:rPr>
              <w:t> </w:t>
            </w:r>
          </w:p>
          <w:p w:rsidR="00043DD5" w:rsidRPr="00C04CF5" w:rsidRDefault="00043DD5" w:rsidP="002C0F91">
            <w:pPr>
              <w:rPr>
                <w:rFonts w:ascii="Arial" w:eastAsiaTheme="minorEastAsia" w:hAnsi="Arial" w:cs="Arial"/>
                <w:b/>
                <w:sz w:val="20"/>
                <w:szCs w:val="20"/>
              </w:rPr>
            </w:pPr>
            <w:r w:rsidRPr="00C04CF5">
              <w:rPr>
                <w:rFonts w:ascii="Arial" w:hAnsi="Arial" w:cs="Arial"/>
                <w:b/>
                <w:color w:val="000000"/>
                <w:sz w:val="20"/>
                <w:szCs w:val="20"/>
              </w:rPr>
              <w:t> </w:t>
            </w:r>
          </w:p>
        </w:tc>
        <w:tc>
          <w:tcPr>
            <w:tcW w:w="6526" w:type="dxa"/>
            <w:gridSpan w:val="3"/>
            <w:tcMar>
              <w:top w:w="0" w:type="dxa"/>
              <w:left w:w="70" w:type="dxa"/>
              <w:bottom w:w="0" w:type="dxa"/>
              <w:right w:w="70" w:type="dxa"/>
            </w:tcMar>
            <w:hideMark/>
          </w:tcPr>
          <w:p w:rsidR="00043DD5" w:rsidRPr="004E29B0" w:rsidRDefault="00043DD5" w:rsidP="002C0F91">
            <w:pPr>
              <w:spacing w:after="120"/>
              <w:jc w:val="both"/>
              <w:rPr>
                <w:rFonts w:ascii="Arial" w:eastAsiaTheme="minorEastAsia" w:hAnsi="Arial" w:cs="Arial"/>
                <w:sz w:val="20"/>
                <w:szCs w:val="20"/>
              </w:rPr>
            </w:pPr>
            <w:r w:rsidRPr="004E29B0">
              <w:rPr>
                <w:rFonts w:ascii="Arial" w:hAnsi="Arial" w:cs="Arial"/>
                <w:color w:val="000000"/>
                <w:sz w:val="20"/>
                <w:szCs w:val="20"/>
              </w:rPr>
              <w:t>Proceso que comprende el control de la información suministrada a los ciudadanos, hasta responder satisfactoriamente sus solicitudes, en los términos establecidos.</w:t>
            </w:r>
          </w:p>
        </w:tc>
      </w:tr>
      <w:tr w:rsidR="00043DD5" w:rsidRPr="00B267BE" w:rsidTr="00181630">
        <w:trPr>
          <w:trHeight w:val="863"/>
        </w:trPr>
        <w:tc>
          <w:tcPr>
            <w:tcW w:w="709" w:type="dxa"/>
            <w:tcMar>
              <w:top w:w="0" w:type="dxa"/>
              <w:left w:w="70" w:type="dxa"/>
              <w:bottom w:w="0" w:type="dxa"/>
              <w:right w:w="70" w:type="dxa"/>
            </w:tcMar>
            <w:hideMark/>
          </w:tcPr>
          <w:p w:rsidR="00043DD5" w:rsidRPr="00B267BE" w:rsidRDefault="00043DD5" w:rsidP="002C0F91">
            <w:pPr>
              <w:jc w:val="both"/>
              <w:rPr>
                <w:rFonts w:ascii="Arial" w:eastAsiaTheme="minorEastAsia" w:hAnsi="Arial" w:cs="Arial"/>
                <w:sz w:val="18"/>
                <w:szCs w:val="18"/>
              </w:rPr>
            </w:pPr>
            <w:r w:rsidRPr="00B267BE">
              <w:rPr>
                <w:rFonts w:ascii="Arial" w:hAnsi="Arial" w:cs="Arial"/>
                <w:b/>
                <w:bCs/>
                <w:color w:val="000000"/>
                <w:sz w:val="18"/>
                <w:szCs w:val="18"/>
              </w:rPr>
              <w:t> </w:t>
            </w:r>
          </w:p>
        </w:tc>
        <w:tc>
          <w:tcPr>
            <w:tcW w:w="2695" w:type="dxa"/>
            <w:tcMar>
              <w:top w:w="0" w:type="dxa"/>
              <w:left w:w="70" w:type="dxa"/>
              <w:bottom w:w="0" w:type="dxa"/>
              <w:right w:w="70" w:type="dxa"/>
            </w:tcMar>
            <w:hideMark/>
          </w:tcPr>
          <w:p w:rsidR="00043DD5" w:rsidRPr="00C04CF5" w:rsidRDefault="00043DD5" w:rsidP="002C0F91">
            <w:pPr>
              <w:spacing w:after="120"/>
              <w:rPr>
                <w:rFonts w:ascii="Arial" w:eastAsiaTheme="minorEastAsia" w:hAnsi="Arial" w:cs="Arial"/>
                <w:b/>
                <w:sz w:val="20"/>
                <w:szCs w:val="20"/>
              </w:rPr>
            </w:pPr>
            <w:r w:rsidRPr="00C04CF5">
              <w:rPr>
                <w:rFonts w:ascii="Arial" w:hAnsi="Arial" w:cs="Arial"/>
                <w:b/>
                <w:color w:val="000000"/>
                <w:sz w:val="20"/>
                <w:szCs w:val="20"/>
              </w:rPr>
              <w:t>Sugerencia</w:t>
            </w:r>
          </w:p>
        </w:tc>
        <w:tc>
          <w:tcPr>
            <w:tcW w:w="6526" w:type="dxa"/>
            <w:gridSpan w:val="3"/>
            <w:tcMar>
              <w:top w:w="0" w:type="dxa"/>
              <w:left w:w="70" w:type="dxa"/>
              <w:bottom w:w="0" w:type="dxa"/>
              <w:right w:w="70" w:type="dxa"/>
            </w:tcMar>
            <w:hideMark/>
          </w:tcPr>
          <w:p w:rsidR="00043DD5" w:rsidRPr="004E29B0" w:rsidRDefault="00043DD5" w:rsidP="002C0F91">
            <w:pPr>
              <w:pStyle w:val="Textoindependiente210"/>
              <w:spacing w:after="120"/>
              <w:rPr>
                <w:sz w:val="20"/>
                <w:szCs w:val="20"/>
              </w:rPr>
            </w:pPr>
            <w:r w:rsidRPr="004E29B0">
              <w:rPr>
                <w:color w:val="000000"/>
                <w:sz w:val="20"/>
                <w:szCs w:val="20"/>
                <w:lang w:val="es-MX"/>
              </w:rPr>
              <w:t>Propuesta que se presenta para incidir o mejorar un proceso cuyo objeto está relacionado con la prestación de un servicio o el cumplimiento de una función pública.</w:t>
            </w:r>
          </w:p>
        </w:tc>
      </w:tr>
      <w:tr w:rsidR="00043DD5" w:rsidRPr="00B267BE" w:rsidTr="00181630">
        <w:trPr>
          <w:trHeight w:val="427"/>
        </w:trPr>
        <w:tc>
          <w:tcPr>
            <w:tcW w:w="709" w:type="dxa"/>
            <w:tcMar>
              <w:top w:w="0" w:type="dxa"/>
              <w:left w:w="70" w:type="dxa"/>
              <w:bottom w:w="0" w:type="dxa"/>
              <w:right w:w="70" w:type="dxa"/>
            </w:tcMar>
            <w:hideMark/>
          </w:tcPr>
          <w:p w:rsidR="00043DD5" w:rsidRPr="00B267BE" w:rsidRDefault="00043DD5" w:rsidP="002C0F91">
            <w:pPr>
              <w:jc w:val="both"/>
              <w:rPr>
                <w:rFonts w:ascii="Arial" w:eastAsiaTheme="minorEastAsia" w:hAnsi="Arial" w:cs="Arial"/>
                <w:sz w:val="18"/>
                <w:szCs w:val="18"/>
              </w:rPr>
            </w:pPr>
            <w:r w:rsidRPr="00B267BE">
              <w:rPr>
                <w:rFonts w:ascii="Arial" w:hAnsi="Arial" w:cs="Arial"/>
                <w:b/>
                <w:bCs/>
                <w:color w:val="000000"/>
                <w:sz w:val="18"/>
                <w:szCs w:val="18"/>
              </w:rPr>
              <w:t> </w:t>
            </w:r>
          </w:p>
        </w:tc>
        <w:tc>
          <w:tcPr>
            <w:tcW w:w="2695" w:type="dxa"/>
            <w:tcMar>
              <w:top w:w="0" w:type="dxa"/>
              <w:left w:w="70" w:type="dxa"/>
              <w:bottom w:w="0" w:type="dxa"/>
              <w:right w:w="70" w:type="dxa"/>
            </w:tcMar>
            <w:hideMark/>
          </w:tcPr>
          <w:p w:rsidR="00043DD5" w:rsidRPr="00C04CF5" w:rsidRDefault="00043DD5" w:rsidP="002C0F91">
            <w:pPr>
              <w:spacing w:after="120"/>
              <w:rPr>
                <w:rFonts w:ascii="Arial" w:eastAsiaTheme="minorEastAsia" w:hAnsi="Arial" w:cs="Arial"/>
                <w:b/>
                <w:sz w:val="20"/>
                <w:szCs w:val="20"/>
              </w:rPr>
            </w:pPr>
            <w:r w:rsidRPr="00C04CF5">
              <w:rPr>
                <w:rFonts w:ascii="Arial" w:hAnsi="Arial" w:cs="Arial"/>
                <w:b/>
                <w:color w:val="000000"/>
                <w:sz w:val="20"/>
                <w:szCs w:val="20"/>
              </w:rPr>
              <w:t>TIC</w:t>
            </w:r>
            <w:r w:rsidR="00046281" w:rsidRPr="00C04CF5">
              <w:rPr>
                <w:rFonts w:ascii="Arial" w:hAnsi="Arial" w:cs="Arial"/>
                <w:b/>
                <w:color w:val="000000"/>
                <w:sz w:val="20"/>
                <w:szCs w:val="20"/>
              </w:rPr>
              <w:t>’</w:t>
            </w:r>
            <w:r w:rsidRPr="00C04CF5">
              <w:rPr>
                <w:rFonts w:ascii="Arial" w:hAnsi="Arial" w:cs="Arial"/>
                <w:b/>
                <w:color w:val="000000"/>
                <w:sz w:val="20"/>
                <w:szCs w:val="20"/>
              </w:rPr>
              <w:t>S</w:t>
            </w:r>
          </w:p>
        </w:tc>
        <w:tc>
          <w:tcPr>
            <w:tcW w:w="6526" w:type="dxa"/>
            <w:gridSpan w:val="3"/>
            <w:tcMar>
              <w:top w:w="0" w:type="dxa"/>
              <w:left w:w="70" w:type="dxa"/>
              <w:bottom w:w="0" w:type="dxa"/>
              <w:right w:w="70" w:type="dxa"/>
            </w:tcMar>
            <w:hideMark/>
          </w:tcPr>
          <w:p w:rsidR="00043DD5" w:rsidRPr="004E29B0" w:rsidRDefault="00043DD5" w:rsidP="002C0F91">
            <w:pPr>
              <w:pStyle w:val="Textoindependiente210"/>
              <w:spacing w:after="120"/>
              <w:rPr>
                <w:sz w:val="20"/>
                <w:szCs w:val="20"/>
              </w:rPr>
            </w:pPr>
            <w:r w:rsidRPr="004E29B0">
              <w:rPr>
                <w:color w:val="000000"/>
                <w:sz w:val="20"/>
                <w:szCs w:val="20"/>
                <w:lang w:val="es-ES"/>
              </w:rPr>
              <w:t>Tecnologías de  la Información y las Comunicaciones.</w:t>
            </w:r>
          </w:p>
        </w:tc>
      </w:tr>
      <w:tr w:rsidR="00043DD5" w:rsidRPr="00B267BE" w:rsidTr="00181630">
        <w:trPr>
          <w:trHeight w:val="288"/>
        </w:trPr>
        <w:tc>
          <w:tcPr>
            <w:tcW w:w="709" w:type="dxa"/>
            <w:tcMar>
              <w:top w:w="0" w:type="dxa"/>
              <w:left w:w="70" w:type="dxa"/>
              <w:bottom w:w="0" w:type="dxa"/>
              <w:right w:w="70" w:type="dxa"/>
            </w:tcMar>
            <w:hideMark/>
          </w:tcPr>
          <w:p w:rsidR="00043DD5" w:rsidRPr="00B267BE" w:rsidRDefault="00043DD5" w:rsidP="002C0F91">
            <w:pPr>
              <w:jc w:val="both"/>
              <w:rPr>
                <w:rFonts w:ascii="Arial" w:eastAsiaTheme="minorEastAsia" w:hAnsi="Arial" w:cs="Arial"/>
                <w:sz w:val="18"/>
                <w:szCs w:val="18"/>
              </w:rPr>
            </w:pPr>
            <w:r w:rsidRPr="00B267BE">
              <w:rPr>
                <w:rFonts w:ascii="Arial" w:hAnsi="Arial" w:cs="Arial"/>
                <w:b/>
                <w:bCs/>
                <w:color w:val="000000"/>
                <w:sz w:val="18"/>
                <w:szCs w:val="18"/>
              </w:rPr>
              <w:t> </w:t>
            </w:r>
          </w:p>
        </w:tc>
        <w:tc>
          <w:tcPr>
            <w:tcW w:w="2695" w:type="dxa"/>
            <w:tcMar>
              <w:top w:w="0" w:type="dxa"/>
              <w:left w:w="70" w:type="dxa"/>
              <w:bottom w:w="0" w:type="dxa"/>
              <w:right w:w="70" w:type="dxa"/>
            </w:tcMar>
            <w:hideMark/>
          </w:tcPr>
          <w:p w:rsidR="00043DD5" w:rsidRPr="00C04CF5" w:rsidRDefault="00043DD5" w:rsidP="00FA6429">
            <w:pPr>
              <w:spacing w:after="120"/>
              <w:rPr>
                <w:rFonts w:ascii="Arial" w:eastAsiaTheme="minorEastAsia" w:hAnsi="Arial" w:cs="Arial"/>
                <w:b/>
                <w:sz w:val="20"/>
                <w:szCs w:val="20"/>
              </w:rPr>
            </w:pPr>
            <w:r w:rsidRPr="00C04CF5">
              <w:rPr>
                <w:rFonts w:ascii="Arial" w:hAnsi="Arial" w:cs="Arial"/>
                <w:b/>
                <w:color w:val="000000"/>
                <w:sz w:val="20"/>
                <w:szCs w:val="20"/>
              </w:rPr>
              <w:t>Trámite</w:t>
            </w:r>
          </w:p>
        </w:tc>
        <w:tc>
          <w:tcPr>
            <w:tcW w:w="6526" w:type="dxa"/>
            <w:gridSpan w:val="3"/>
            <w:tcMar>
              <w:top w:w="0" w:type="dxa"/>
              <w:left w:w="70" w:type="dxa"/>
              <w:bottom w:w="0" w:type="dxa"/>
              <w:right w:w="70" w:type="dxa"/>
            </w:tcMar>
            <w:hideMark/>
          </w:tcPr>
          <w:p w:rsidR="00043DD5" w:rsidRPr="004E29B0" w:rsidRDefault="00043DD5" w:rsidP="00FA6429">
            <w:pPr>
              <w:pStyle w:val="Textoindependiente210"/>
              <w:spacing w:after="120"/>
              <w:rPr>
                <w:sz w:val="20"/>
                <w:szCs w:val="20"/>
              </w:rPr>
            </w:pPr>
            <w:r w:rsidRPr="004E29B0">
              <w:rPr>
                <w:sz w:val="20"/>
                <w:szCs w:val="20"/>
              </w:rPr>
              <w:t>Cada uno de los pasos y diligencias regulados por el Estado que hay que recorrer en un asunto hasta su conclusión.</w:t>
            </w:r>
          </w:p>
        </w:tc>
      </w:tr>
      <w:tr w:rsidR="00043DD5" w:rsidRPr="00B267BE" w:rsidTr="00181630">
        <w:trPr>
          <w:trHeight w:val="288"/>
        </w:trPr>
        <w:tc>
          <w:tcPr>
            <w:tcW w:w="709" w:type="dxa"/>
            <w:tcMar>
              <w:top w:w="0" w:type="dxa"/>
              <w:left w:w="70" w:type="dxa"/>
              <w:bottom w:w="0" w:type="dxa"/>
              <w:right w:w="70" w:type="dxa"/>
            </w:tcMar>
            <w:hideMark/>
          </w:tcPr>
          <w:p w:rsidR="00043DD5" w:rsidRPr="00B267BE" w:rsidRDefault="00043DD5" w:rsidP="002C0F91">
            <w:pPr>
              <w:jc w:val="both"/>
              <w:rPr>
                <w:rFonts w:ascii="Arial" w:hAnsi="Arial" w:cs="Arial"/>
                <w:b/>
                <w:bCs/>
                <w:color w:val="000000"/>
                <w:sz w:val="18"/>
                <w:szCs w:val="18"/>
              </w:rPr>
            </w:pPr>
          </w:p>
        </w:tc>
        <w:tc>
          <w:tcPr>
            <w:tcW w:w="2695" w:type="dxa"/>
            <w:tcMar>
              <w:top w:w="0" w:type="dxa"/>
              <w:left w:w="70" w:type="dxa"/>
              <w:bottom w:w="0" w:type="dxa"/>
              <w:right w:w="70" w:type="dxa"/>
            </w:tcMar>
            <w:hideMark/>
          </w:tcPr>
          <w:p w:rsidR="00043DD5" w:rsidRPr="00C04CF5" w:rsidRDefault="00043DD5" w:rsidP="002C0F91">
            <w:pPr>
              <w:spacing w:after="120"/>
              <w:rPr>
                <w:rFonts w:ascii="Arial" w:hAnsi="Arial" w:cs="Arial"/>
                <w:b/>
                <w:color w:val="000000"/>
                <w:sz w:val="20"/>
                <w:szCs w:val="20"/>
              </w:rPr>
            </w:pPr>
            <w:r w:rsidRPr="00C04CF5">
              <w:rPr>
                <w:rFonts w:ascii="Arial" w:hAnsi="Arial" w:cs="Arial"/>
                <w:b/>
                <w:color w:val="000000"/>
                <w:sz w:val="20"/>
                <w:szCs w:val="20"/>
              </w:rPr>
              <w:t>Servicio al Ciudadano</w:t>
            </w:r>
          </w:p>
        </w:tc>
        <w:tc>
          <w:tcPr>
            <w:tcW w:w="6526" w:type="dxa"/>
            <w:gridSpan w:val="3"/>
            <w:tcMar>
              <w:top w:w="0" w:type="dxa"/>
              <w:left w:w="70" w:type="dxa"/>
              <w:bottom w:w="0" w:type="dxa"/>
              <w:right w:w="70" w:type="dxa"/>
            </w:tcMar>
            <w:hideMark/>
          </w:tcPr>
          <w:p w:rsidR="00DF1F56" w:rsidRDefault="00043DD5" w:rsidP="00181630">
            <w:pPr>
              <w:pStyle w:val="Textoindependiente210"/>
              <w:spacing w:after="120"/>
              <w:rPr>
                <w:color w:val="000000"/>
                <w:sz w:val="20"/>
                <w:szCs w:val="20"/>
                <w:lang w:val="es-MX"/>
              </w:rPr>
            </w:pPr>
            <w:r w:rsidRPr="004E29B0">
              <w:rPr>
                <w:color w:val="000000"/>
                <w:sz w:val="20"/>
                <w:szCs w:val="20"/>
                <w:lang w:val="es-MX"/>
              </w:rPr>
              <w:t>Conjunto o serie de pasos o acciones reguladas por el Estado que deben efectuar los usuarios para adquirir un derecho o cumplir con una obligación prevista o autorizada por la ley. El trámite se incia cuando un particular activa el aparato público a través de una petición o solicitud expresa y termina (como trámite) cuando la administración pública se pronuncia sobre éste, aceptando o denegando la solicitud.</w:t>
            </w:r>
            <w:r w:rsidR="004E29B0">
              <w:rPr>
                <w:color w:val="000000"/>
                <w:sz w:val="20"/>
                <w:szCs w:val="20"/>
                <w:lang w:val="es-MX"/>
              </w:rPr>
              <w:t xml:space="preserve">                                                                                                              </w:t>
            </w:r>
            <w:r w:rsidRPr="004E29B0">
              <w:rPr>
                <w:color w:val="000000"/>
                <w:sz w:val="20"/>
                <w:szCs w:val="20"/>
                <w:lang w:val="es-MX"/>
              </w:rPr>
              <w:t>Ofrece</w:t>
            </w:r>
            <w:r w:rsidR="00682BB2" w:rsidRPr="004E29B0">
              <w:rPr>
                <w:color w:val="000000"/>
                <w:sz w:val="20"/>
                <w:szCs w:val="20"/>
                <w:lang w:val="es-MX"/>
              </w:rPr>
              <w:t xml:space="preserve">r y entregar a los ciudadanos </w:t>
            </w:r>
            <w:r w:rsidRPr="004E29B0">
              <w:rPr>
                <w:color w:val="000000"/>
                <w:sz w:val="20"/>
                <w:szCs w:val="20"/>
                <w:lang w:val="es-MX"/>
              </w:rPr>
              <w:t>naturales y jurídicos (públicos, mixtos y privados) trámites y/o servicios (tangi</w:t>
            </w:r>
            <w:r w:rsidR="00682BB2" w:rsidRPr="004E29B0">
              <w:rPr>
                <w:color w:val="000000"/>
                <w:sz w:val="20"/>
                <w:szCs w:val="20"/>
                <w:lang w:val="es-MX"/>
              </w:rPr>
              <w:t xml:space="preserve">bles e intangibles) con calidad </w:t>
            </w:r>
            <w:r w:rsidRPr="004E29B0">
              <w:rPr>
                <w:color w:val="000000"/>
                <w:sz w:val="20"/>
                <w:szCs w:val="20"/>
                <w:lang w:val="es-MX"/>
              </w:rPr>
              <w:t>integral y accesibilidad</w:t>
            </w:r>
            <w:r w:rsidR="00AD5022" w:rsidRPr="004E29B0">
              <w:rPr>
                <w:color w:val="000000"/>
                <w:sz w:val="20"/>
                <w:szCs w:val="20"/>
                <w:lang w:val="es-MX"/>
              </w:rPr>
              <w:t xml:space="preserve">, </w:t>
            </w:r>
            <w:r w:rsidRPr="004E29B0">
              <w:rPr>
                <w:color w:val="000000"/>
                <w:sz w:val="20"/>
                <w:szCs w:val="20"/>
                <w:lang w:val="es-MX"/>
              </w:rPr>
              <w:t>apo</w:t>
            </w:r>
            <w:r w:rsidR="00F91C74" w:rsidRPr="004E29B0">
              <w:rPr>
                <w:color w:val="000000"/>
                <w:sz w:val="20"/>
                <w:szCs w:val="20"/>
                <w:lang w:val="es-MX"/>
              </w:rPr>
              <w:t xml:space="preserve">                                                                                                                                                                                                                                                                                                                                                                                      </w:t>
            </w:r>
            <w:r w:rsidRPr="004E29B0">
              <w:rPr>
                <w:color w:val="000000"/>
                <w:sz w:val="20"/>
                <w:szCs w:val="20"/>
                <w:lang w:val="es-MX"/>
              </w:rPr>
              <w:t>rtando a sus objetivos y generando satisfacción con impact</w:t>
            </w:r>
            <w:r w:rsidR="00682BB2" w:rsidRPr="004E29B0">
              <w:rPr>
                <w:i/>
                <w:color w:val="000000"/>
                <w:sz w:val="20"/>
                <w:szCs w:val="20"/>
                <w:lang w:val="es-MX"/>
              </w:rPr>
              <w:t>o</w:t>
            </w:r>
            <w:r w:rsidRPr="004E29B0">
              <w:rPr>
                <w:color w:val="000000"/>
                <w:sz w:val="20"/>
                <w:szCs w:val="20"/>
                <w:lang w:val="es-MX"/>
              </w:rPr>
              <w:t xml:space="preserve"> positivo.</w:t>
            </w:r>
          </w:p>
          <w:p w:rsidR="00181630" w:rsidRPr="004E29B0" w:rsidRDefault="00181630" w:rsidP="00181630">
            <w:pPr>
              <w:pStyle w:val="Textoindependiente210"/>
              <w:spacing w:after="120"/>
              <w:rPr>
                <w:color w:val="000000"/>
                <w:sz w:val="20"/>
                <w:szCs w:val="20"/>
                <w:lang w:val="es-MX"/>
              </w:rPr>
            </w:pPr>
          </w:p>
        </w:tc>
      </w:tr>
      <w:tr w:rsidR="00B95033" w:rsidRPr="00B267BE" w:rsidTr="00675C3E">
        <w:tblPrEx>
          <w:tblBorders>
            <w:top w:val="single" w:sz="4" w:space="0" w:color="auto"/>
          </w:tblBorders>
        </w:tblPrEx>
        <w:trPr>
          <w:gridAfter w:val="1"/>
          <w:wAfter w:w="7" w:type="dxa"/>
          <w:trHeight w:val="439"/>
        </w:trPr>
        <w:tc>
          <w:tcPr>
            <w:tcW w:w="709" w:type="dxa"/>
            <w:tcBorders>
              <w:top w:val="single" w:sz="12" w:space="0" w:color="auto"/>
              <w:left w:val="nil"/>
              <w:bottom w:val="nil"/>
              <w:right w:val="nil"/>
            </w:tcBorders>
            <w:tcMar>
              <w:top w:w="0" w:type="dxa"/>
              <w:left w:w="70" w:type="dxa"/>
              <w:bottom w:w="0" w:type="dxa"/>
              <w:right w:w="70" w:type="dxa"/>
            </w:tcMar>
            <w:hideMark/>
          </w:tcPr>
          <w:p w:rsidR="00B95033" w:rsidRPr="00675C3E" w:rsidRDefault="00675C3E" w:rsidP="00675C3E">
            <w:pPr>
              <w:jc w:val="both"/>
              <w:rPr>
                <w:rFonts w:ascii="Arial" w:eastAsiaTheme="minorEastAsia" w:hAnsi="Arial" w:cs="Arial"/>
                <w:b/>
              </w:rPr>
            </w:pPr>
            <w:r w:rsidRPr="00675C3E">
              <w:rPr>
                <w:rFonts w:ascii="Arial" w:hAnsi="Arial" w:cs="Arial"/>
                <w:b/>
                <w:color w:val="000000"/>
              </w:rPr>
              <w:lastRenderedPageBreak/>
              <w:t>3</w:t>
            </w:r>
            <w:r w:rsidR="00B95033" w:rsidRPr="00675C3E">
              <w:rPr>
                <w:rFonts w:ascii="Arial" w:hAnsi="Arial" w:cs="Arial"/>
                <w:b/>
                <w:bCs/>
                <w:color w:val="000000"/>
              </w:rPr>
              <w:t>.</w:t>
            </w:r>
          </w:p>
        </w:tc>
        <w:tc>
          <w:tcPr>
            <w:tcW w:w="9214" w:type="dxa"/>
            <w:gridSpan w:val="3"/>
            <w:tcBorders>
              <w:top w:val="single" w:sz="12" w:space="0" w:color="auto"/>
              <w:left w:val="nil"/>
              <w:bottom w:val="nil"/>
              <w:right w:val="nil"/>
            </w:tcBorders>
            <w:tcMar>
              <w:top w:w="0" w:type="dxa"/>
              <w:left w:w="70" w:type="dxa"/>
              <w:bottom w:w="0" w:type="dxa"/>
              <w:right w:w="70" w:type="dxa"/>
            </w:tcMar>
            <w:hideMark/>
          </w:tcPr>
          <w:p w:rsidR="00B95033" w:rsidRPr="004E29B0" w:rsidRDefault="00B95033" w:rsidP="00C442E3">
            <w:pPr>
              <w:jc w:val="both"/>
              <w:rPr>
                <w:rFonts w:ascii="Arial" w:eastAsiaTheme="minorEastAsia" w:hAnsi="Arial" w:cs="Arial"/>
                <w:szCs w:val="18"/>
              </w:rPr>
            </w:pPr>
            <w:r w:rsidRPr="004E29B0">
              <w:rPr>
                <w:rFonts w:ascii="Arial" w:hAnsi="Arial" w:cs="Arial"/>
                <w:b/>
                <w:bCs/>
                <w:color w:val="000000"/>
                <w:szCs w:val="18"/>
              </w:rPr>
              <w:t>AUTORIDAD Y RESPONSABILIDAD</w:t>
            </w:r>
            <w:r w:rsidRPr="004E29B0">
              <w:rPr>
                <w:rFonts w:ascii="Arial" w:hAnsi="Arial" w:cs="Arial"/>
                <w:color w:val="000000"/>
                <w:szCs w:val="18"/>
                <w:lang w:val="es-ES_tradnl"/>
              </w:rPr>
              <w:t>             </w:t>
            </w:r>
          </w:p>
        </w:tc>
      </w:tr>
      <w:tr w:rsidR="00B95033" w:rsidRPr="00B267BE" w:rsidTr="00675C3E">
        <w:tblPrEx>
          <w:tblBorders>
            <w:top w:val="single" w:sz="4" w:space="0" w:color="auto"/>
          </w:tblBorders>
        </w:tblPrEx>
        <w:trPr>
          <w:gridAfter w:val="1"/>
          <w:wAfter w:w="7" w:type="dxa"/>
          <w:trHeight w:val="432"/>
        </w:trPr>
        <w:tc>
          <w:tcPr>
            <w:tcW w:w="709" w:type="dxa"/>
            <w:tcBorders>
              <w:top w:val="nil"/>
              <w:left w:val="nil"/>
              <w:bottom w:val="nil"/>
              <w:right w:val="nil"/>
            </w:tcBorders>
            <w:tcMar>
              <w:top w:w="0" w:type="dxa"/>
              <w:left w:w="70" w:type="dxa"/>
              <w:bottom w:w="0" w:type="dxa"/>
              <w:right w:w="70" w:type="dxa"/>
            </w:tcMar>
            <w:hideMark/>
          </w:tcPr>
          <w:p w:rsidR="00B95033" w:rsidRPr="004E29B0" w:rsidRDefault="00B95033" w:rsidP="002C0F91">
            <w:pPr>
              <w:jc w:val="both"/>
              <w:rPr>
                <w:rFonts w:ascii="Arial" w:eastAsiaTheme="minorEastAsia" w:hAnsi="Arial" w:cs="Arial"/>
                <w:sz w:val="20"/>
                <w:szCs w:val="18"/>
              </w:rPr>
            </w:pPr>
            <w:r w:rsidRPr="004E29B0">
              <w:rPr>
                <w:rFonts w:ascii="Arial" w:hAnsi="Arial" w:cs="Arial"/>
                <w:b/>
                <w:bCs/>
                <w:color w:val="000000"/>
                <w:sz w:val="20"/>
                <w:szCs w:val="18"/>
              </w:rPr>
              <w:t>3.1</w:t>
            </w:r>
          </w:p>
        </w:tc>
        <w:tc>
          <w:tcPr>
            <w:tcW w:w="9214" w:type="dxa"/>
            <w:gridSpan w:val="3"/>
            <w:tcBorders>
              <w:top w:val="nil"/>
              <w:left w:val="nil"/>
              <w:bottom w:val="nil"/>
              <w:right w:val="nil"/>
            </w:tcBorders>
            <w:tcMar>
              <w:top w:w="0" w:type="dxa"/>
              <w:left w:w="70" w:type="dxa"/>
              <w:bottom w:w="0" w:type="dxa"/>
              <w:right w:w="70" w:type="dxa"/>
            </w:tcMar>
            <w:hideMark/>
          </w:tcPr>
          <w:p w:rsidR="00B95033" w:rsidRPr="004E29B0" w:rsidRDefault="00B95033" w:rsidP="002C0F91">
            <w:pPr>
              <w:jc w:val="both"/>
              <w:rPr>
                <w:rFonts w:ascii="Arial" w:eastAsiaTheme="minorEastAsia" w:hAnsi="Arial" w:cs="Arial"/>
                <w:sz w:val="20"/>
                <w:szCs w:val="18"/>
              </w:rPr>
            </w:pPr>
            <w:r w:rsidRPr="004E29B0">
              <w:rPr>
                <w:rFonts w:ascii="Arial" w:hAnsi="Arial" w:cs="Arial"/>
                <w:b/>
                <w:bCs/>
                <w:color w:val="000000"/>
                <w:sz w:val="20"/>
                <w:szCs w:val="18"/>
              </w:rPr>
              <w:t>AUTORIDAD</w:t>
            </w:r>
          </w:p>
        </w:tc>
      </w:tr>
      <w:tr w:rsidR="00B95033" w:rsidRPr="00B267BE" w:rsidTr="00675C3E">
        <w:tblPrEx>
          <w:tblBorders>
            <w:top w:val="single" w:sz="4" w:space="0" w:color="auto"/>
          </w:tblBorders>
        </w:tblPrEx>
        <w:trPr>
          <w:gridAfter w:val="1"/>
          <w:wAfter w:w="7" w:type="dxa"/>
          <w:trHeight w:val="432"/>
        </w:trPr>
        <w:tc>
          <w:tcPr>
            <w:tcW w:w="709" w:type="dxa"/>
            <w:tcBorders>
              <w:top w:val="nil"/>
            </w:tcBorders>
            <w:tcMar>
              <w:top w:w="0" w:type="dxa"/>
              <w:left w:w="70" w:type="dxa"/>
              <w:bottom w:w="0" w:type="dxa"/>
              <w:right w:w="70" w:type="dxa"/>
            </w:tcMar>
            <w:hideMark/>
          </w:tcPr>
          <w:p w:rsidR="00B95033" w:rsidRPr="004E29B0" w:rsidRDefault="00B95033" w:rsidP="002C0F91">
            <w:pPr>
              <w:jc w:val="both"/>
              <w:rPr>
                <w:rFonts w:ascii="Arial" w:eastAsiaTheme="minorEastAsia" w:hAnsi="Arial" w:cs="Arial"/>
                <w:sz w:val="20"/>
                <w:szCs w:val="18"/>
              </w:rPr>
            </w:pPr>
            <w:r w:rsidRPr="004E29B0">
              <w:rPr>
                <w:rFonts w:ascii="Arial" w:hAnsi="Arial" w:cs="Arial"/>
                <w:b/>
                <w:bCs/>
                <w:color w:val="000000"/>
                <w:sz w:val="20"/>
                <w:szCs w:val="18"/>
              </w:rPr>
              <w:t> </w:t>
            </w:r>
          </w:p>
        </w:tc>
        <w:tc>
          <w:tcPr>
            <w:tcW w:w="3969" w:type="dxa"/>
            <w:gridSpan w:val="2"/>
            <w:tcBorders>
              <w:top w:val="nil"/>
            </w:tcBorders>
            <w:tcMar>
              <w:top w:w="0" w:type="dxa"/>
              <w:left w:w="70" w:type="dxa"/>
              <w:bottom w:w="0" w:type="dxa"/>
              <w:right w:w="70" w:type="dxa"/>
            </w:tcMar>
            <w:hideMark/>
          </w:tcPr>
          <w:p w:rsidR="00B95033" w:rsidRPr="004E29B0" w:rsidRDefault="00B95033" w:rsidP="002C0F91">
            <w:pPr>
              <w:jc w:val="both"/>
              <w:rPr>
                <w:rFonts w:ascii="Arial" w:eastAsiaTheme="minorEastAsia" w:hAnsi="Arial" w:cs="Arial"/>
                <w:sz w:val="20"/>
                <w:szCs w:val="18"/>
              </w:rPr>
            </w:pPr>
            <w:r w:rsidRPr="004E29B0">
              <w:rPr>
                <w:rFonts w:ascii="Arial" w:hAnsi="Arial" w:cs="Arial"/>
                <w:color w:val="000000"/>
                <w:sz w:val="20"/>
                <w:szCs w:val="18"/>
                <w:lang w:val="es-ES_tradnl"/>
              </w:rPr>
              <w:t xml:space="preserve">GGRAL  </w:t>
            </w:r>
          </w:p>
        </w:tc>
        <w:tc>
          <w:tcPr>
            <w:tcW w:w="5245" w:type="dxa"/>
            <w:tcBorders>
              <w:top w:val="nil"/>
            </w:tcBorders>
            <w:tcMar>
              <w:top w:w="0" w:type="dxa"/>
              <w:left w:w="70" w:type="dxa"/>
              <w:bottom w:w="0" w:type="dxa"/>
              <w:right w:w="70" w:type="dxa"/>
            </w:tcMar>
            <w:hideMark/>
          </w:tcPr>
          <w:p w:rsidR="00B95033" w:rsidRPr="004E29B0" w:rsidRDefault="00B95033" w:rsidP="002C0F91">
            <w:pPr>
              <w:jc w:val="both"/>
              <w:rPr>
                <w:rFonts w:ascii="Arial" w:eastAsiaTheme="minorEastAsia" w:hAnsi="Arial" w:cs="Arial"/>
                <w:sz w:val="20"/>
                <w:szCs w:val="18"/>
              </w:rPr>
            </w:pPr>
            <w:r w:rsidRPr="004E29B0">
              <w:rPr>
                <w:rFonts w:ascii="Arial" w:hAnsi="Arial" w:cs="Arial"/>
                <w:color w:val="000000"/>
                <w:sz w:val="20"/>
                <w:szCs w:val="18"/>
                <w:lang w:val="es-ES_tradnl"/>
              </w:rPr>
              <w:t>Gerente General</w:t>
            </w:r>
          </w:p>
        </w:tc>
      </w:tr>
      <w:tr w:rsidR="00B95033" w:rsidRPr="00B267BE" w:rsidTr="00675C3E">
        <w:tblPrEx>
          <w:tblBorders>
            <w:top w:val="single" w:sz="4" w:space="0" w:color="auto"/>
          </w:tblBorders>
        </w:tblPrEx>
        <w:trPr>
          <w:gridAfter w:val="1"/>
          <w:wAfter w:w="7" w:type="dxa"/>
          <w:trHeight w:val="432"/>
        </w:trPr>
        <w:tc>
          <w:tcPr>
            <w:tcW w:w="709" w:type="dxa"/>
            <w:tcMar>
              <w:top w:w="0" w:type="dxa"/>
              <w:left w:w="70" w:type="dxa"/>
              <w:bottom w:w="0" w:type="dxa"/>
              <w:right w:w="70" w:type="dxa"/>
            </w:tcMar>
            <w:hideMark/>
          </w:tcPr>
          <w:p w:rsidR="00B95033" w:rsidRPr="004E29B0" w:rsidRDefault="00B95033" w:rsidP="002C0F91">
            <w:pPr>
              <w:jc w:val="both"/>
              <w:rPr>
                <w:rFonts w:ascii="Arial" w:eastAsiaTheme="minorEastAsia" w:hAnsi="Arial" w:cs="Arial"/>
                <w:sz w:val="20"/>
                <w:szCs w:val="18"/>
              </w:rPr>
            </w:pPr>
            <w:r w:rsidRPr="004E29B0">
              <w:rPr>
                <w:rFonts w:ascii="Arial" w:hAnsi="Arial" w:cs="Arial"/>
                <w:b/>
                <w:bCs/>
                <w:color w:val="000000"/>
                <w:sz w:val="20"/>
                <w:szCs w:val="18"/>
              </w:rPr>
              <w:t>3.2</w:t>
            </w:r>
          </w:p>
        </w:tc>
        <w:tc>
          <w:tcPr>
            <w:tcW w:w="3969" w:type="dxa"/>
            <w:gridSpan w:val="2"/>
            <w:tcMar>
              <w:top w:w="0" w:type="dxa"/>
              <w:left w:w="70" w:type="dxa"/>
              <w:bottom w:w="0" w:type="dxa"/>
              <w:right w:w="70" w:type="dxa"/>
            </w:tcMar>
            <w:hideMark/>
          </w:tcPr>
          <w:p w:rsidR="00B95033" w:rsidRPr="004E29B0" w:rsidRDefault="00B95033" w:rsidP="002C0F91">
            <w:pPr>
              <w:jc w:val="both"/>
              <w:rPr>
                <w:rFonts w:ascii="Arial" w:eastAsiaTheme="minorEastAsia" w:hAnsi="Arial" w:cs="Arial"/>
                <w:sz w:val="20"/>
                <w:szCs w:val="18"/>
              </w:rPr>
            </w:pPr>
            <w:r w:rsidRPr="004E29B0">
              <w:rPr>
                <w:rFonts w:ascii="Arial" w:hAnsi="Arial" w:cs="Arial"/>
                <w:b/>
                <w:bCs/>
                <w:color w:val="000000"/>
                <w:sz w:val="20"/>
                <w:szCs w:val="18"/>
              </w:rPr>
              <w:t>RESPONSABILIDAD</w:t>
            </w:r>
          </w:p>
        </w:tc>
        <w:tc>
          <w:tcPr>
            <w:tcW w:w="5245" w:type="dxa"/>
            <w:tcMar>
              <w:top w:w="0" w:type="dxa"/>
              <w:left w:w="70" w:type="dxa"/>
              <w:bottom w:w="0" w:type="dxa"/>
              <w:right w:w="70" w:type="dxa"/>
            </w:tcMar>
            <w:hideMark/>
          </w:tcPr>
          <w:p w:rsidR="00B95033" w:rsidRPr="004E29B0" w:rsidRDefault="00B95033" w:rsidP="002C0F91">
            <w:pPr>
              <w:jc w:val="both"/>
              <w:rPr>
                <w:rFonts w:ascii="Arial" w:eastAsiaTheme="minorEastAsia" w:hAnsi="Arial" w:cs="Arial"/>
                <w:sz w:val="20"/>
                <w:szCs w:val="18"/>
              </w:rPr>
            </w:pPr>
            <w:r w:rsidRPr="004E29B0">
              <w:rPr>
                <w:rFonts w:ascii="Arial" w:hAnsi="Arial" w:cs="Arial"/>
                <w:color w:val="000000"/>
                <w:sz w:val="20"/>
                <w:szCs w:val="18"/>
                <w:lang w:val="es-ES_tradnl"/>
              </w:rPr>
              <w:t> </w:t>
            </w:r>
          </w:p>
        </w:tc>
      </w:tr>
      <w:tr w:rsidR="00B95033" w:rsidRPr="00B267BE" w:rsidTr="00675C3E">
        <w:tblPrEx>
          <w:tblBorders>
            <w:top w:val="single" w:sz="4" w:space="0" w:color="auto"/>
          </w:tblBorders>
        </w:tblPrEx>
        <w:trPr>
          <w:gridAfter w:val="1"/>
          <w:wAfter w:w="7" w:type="dxa"/>
          <w:trHeight w:val="273"/>
        </w:trPr>
        <w:tc>
          <w:tcPr>
            <w:tcW w:w="709" w:type="dxa"/>
            <w:tcMar>
              <w:top w:w="0" w:type="dxa"/>
              <w:left w:w="70" w:type="dxa"/>
              <w:bottom w:w="0" w:type="dxa"/>
              <w:right w:w="70" w:type="dxa"/>
            </w:tcMar>
            <w:hideMark/>
          </w:tcPr>
          <w:p w:rsidR="00B95033" w:rsidRPr="004E29B0" w:rsidRDefault="00B95033" w:rsidP="002C0F91">
            <w:pPr>
              <w:spacing w:after="120"/>
              <w:jc w:val="both"/>
              <w:rPr>
                <w:rFonts w:ascii="Arial" w:eastAsiaTheme="minorEastAsia" w:hAnsi="Arial" w:cs="Arial"/>
                <w:sz w:val="20"/>
                <w:szCs w:val="18"/>
              </w:rPr>
            </w:pPr>
            <w:r w:rsidRPr="004E29B0">
              <w:rPr>
                <w:rFonts w:ascii="Arial" w:hAnsi="Arial" w:cs="Arial"/>
                <w:b/>
                <w:bCs/>
                <w:color w:val="000000"/>
                <w:sz w:val="20"/>
                <w:szCs w:val="18"/>
              </w:rPr>
              <w:t> </w:t>
            </w:r>
          </w:p>
        </w:tc>
        <w:tc>
          <w:tcPr>
            <w:tcW w:w="3969" w:type="dxa"/>
            <w:gridSpan w:val="2"/>
            <w:tcMar>
              <w:top w:w="0" w:type="dxa"/>
              <w:left w:w="70" w:type="dxa"/>
              <w:bottom w:w="0" w:type="dxa"/>
              <w:right w:w="70" w:type="dxa"/>
            </w:tcMar>
            <w:hideMark/>
          </w:tcPr>
          <w:p w:rsidR="00B95033" w:rsidRPr="004E29B0" w:rsidRDefault="00B95033" w:rsidP="002C0F91">
            <w:pPr>
              <w:pStyle w:val="Sangradetextonormal"/>
              <w:spacing w:after="120"/>
              <w:rPr>
                <w:rFonts w:cs="Arial"/>
                <w:szCs w:val="18"/>
              </w:rPr>
            </w:pPr>
            <w:r w:rsidRPr="004E29B0">
              <w:rPr>
                <w:rFonts w:cs="Arial"/>
                <w:color w:val="000000"/>
                <w:szCs w:val="18"/>
              </w:rPr>
              <w:t xml:space="preserve">SG                                          </w:t>
            </w:r>
          </w:p>
        </w:tc>
        <w:tc>
          <w:tcPr>
            <w:tcW w:w="5245" w:type="dxa"/>
            <w:tcMar>
              <w:top w:w="0" w:type="dxa"/>
              <w:left w:w="70" w:type="dxa"/>
              <w:bottom w:w="0" w:type="dxa"/>
              <w:right w:w="70" w:type="dxa"/>
            </w:tcMar>
            <w:hideMark/>
          </w:tcPr>
          <w:p w:rsidR="00B95033" w:rsidRPr="004E29B0" w:rsidRDefault="00B95033" w:rsidP="002C0F91">
            <w:pPr>
              <w:pStyle w:val="Sangradetextonormal"/>
              <w:spacing w:after="120"/>
              <w:rPr>
                <w:rFonts w:cs="Arial"/>
                <w:szCs w:val="18"/>
              </w:rPr>
            </w:pPr>
            <w:r w:rsidRPr="004E29B0">
              <w:rPr>
                <w:rFonts w:cs="Arial"/>
                <w:color w:val="000000"/>
                <w:szCs w:val="18"/>
              </w:rPr>
              <w:t>Secretario General</w:t>
            </w:r>
          </w:p>
        </w:tc>
      </w:tr>
      <w:tr w:rsidR="00295A2C" w:rsidRPr="00B267BE" w:rsidTr="00675C3E">
        <w:tblPrEx>
          <w:tblBorders>
            <w:top w:val="single" w:sz="4" w:space="0" w:color="auto"/>
          </w:tblBorders>
        </w:tblPrEx>
        <w:trPr>
          <w:gridAfter w:val="1"/>
          <w:wAfter w:w="7" w:type="dxa"/>
          <w:trHeight w:val="241"/>
        </w:trPr>
        <w:tc>
          <w:tcPr>
            <w:tcW w:w="709" w:type="dxa"/>
            <w:tcMar>
              <w:top w:w="0" w:type="dxa"/>
              <w:left w:w="70" w:type="dxa"/>
              <w:bottom w:w="0" w:type="dxa"/>
              <w:right w:w="70" w:type="dxa"/>
            </w:tcMar>
            <w:hideMark/>
          </w:tcPr>
          <w:p w:rsidR="00295A2C" w:rsidRPr="004E29B0" w:rsidRDefault="00295A2C" w:rsidP="002C0F91">
            <w:pPr>
              <w:spacing w:after="120"/>
              <w:jc w:val="both"/>
              <w:rPr>
                <w:rFonts w:ascii="Arial" w:eastAsiaTheme="minorEastAsia" w:hAnsi="Arial" w:cs="Arial"/>
                <w:sz w:val="20"/>
                <w:szCs w:val="18"/>
              </w:rPr>
            </w:pPr>
            <w:r w:rsidRPr="004E29B0">
              <w:rPr>
                <w:rFonts w:ascii="Arial" w:hAnsi="Arial" w:cs="Arial"/>
                <w:b/>
                <w:bCs/>
                <w:color w:val="000000"/>
                <w:sz w:val="20"/>
                <w:szCs w:val="18"/>
              </w:rPr>
              <w:t> </w:t>
            </w:r>
          </w:p>
        </w:tc>
        <w:tc>
          <w:tcPr>
            <w:tcW w:w="3969" w:type="dxa"/>
            <w:gridSpan w:val="2"/>
            <w:tcMar>
              <w:top w:w="0" w:type="dxa"/>
              <w:left w:w="70" w:type="dxa"/>
              <w:bottom w:w="0" w:type="dxa"/>
              <w:right w:w="70" w:type="dxa"/>
            </w:tcMar>
            <w:hideMark/>
          </w:tcPr>
          <w:p w:rsidR="00295A2C" w:rsidRPr="004E29B0" w:rsidRDefault="00295A2C" w:rsidP="002C0F91">
            <w:pPr>
              <w:spacing w:line="360" w:lineRule="auto"/>
              <w:rPr>
                <w:rFonts w:ascii="Arial" w:eastAsiaTheme="minorEastAsia" w:hAnsi="Arial" w:cs="Arial"/>
                <w:sz w:val="20"/>
                <w:szCs w:val="18"/>
              </w:rPr>
            </w:pPr>
            <w:r w:rsidRPr="004E29B0">
              <w:rPr>
                <w:rFonts w:ascii="Arial" w:hAnsi="Arial" w:cs="Arial"/>
                <w:color w:val="000000"/>
                <w:sz w:val="20"/>
                <w:szCs w:val="18"/>
                <w:lang w:val="es-ES_tradnl"/>
              </w:rPr>
              <w:t xml:space="preserve">AO1 </w:t>
            </w:r>
          </w:p>
        </w:tc>
        <w:tc>
          <w:tcPr>
            <w:tcW w:w="5245" w:type="dxa"/>
            <w:tcMar>
              <w:top w:w="0" w:type="dxa"/>
              <w:left w:w="70" w:type="dxa"/>
              <w:bottom w:w="0" w:type="dxa"/>
              <w:right w:w="70" w:type="dxa"/>
            </w:tcMar>
            <w:hideMark/>
          </w:tcPr>
          <w:p w:rsidR="00295A2C" w:rsidRPr="004E29B0" w:rsidRDefault="00295A2C" w:rsidP="0050786D">
            <w:pPr>
              <w:jc w:val="both"/>
              <w:rPr>
                <w:rFonts w:ascii="Arial" w:eastAsiaTheme="minorEastAsia" w:hAnsi="Arial" w:cs="Arial"/>
                <w:sz w:val="20"/>
                <w:szCs w:val="18"/>
              </w:rPr>
            </w:pPr>
            <w:r w:rsidRPr="004E29B0">
              <w:rPr>
                <w:rFonts w:ascii="Arial" w:hAnsi="Arial" w:cs="Arial"/>
                <w:color w:val="000000"/>
                <w:sz w:val="20"/>
                <w:szCs w:val="18"/>
                <w:lang w:val="es-ES_tradnl"/>
              </w:rPr>
              <w:t xml:space="preserve">Auxiliar de Oficina Atención Ciudadana. </w:t>
            </w:r>
          </w:p>
        </w:tc>
      </w:tr>
    </w:tbl>
    <w:p w:rsidR="00B95033" w:rsidRPr="00B267BE" w:rsidRDefault="00B95033" w:rsidP="00B95033">
      <w:pPr>
        <w:jc w:val="both"/>
        <w:rPr>
          <w:rFonts w:ascii="Arial" w:eastAsiaTheme="minorEastAsia" w:hAnsi="Arial" w:cs="Arial"/>
          <w:sz w:val="18"/>
          <w:szCs w:val="18"/>
        </w:rPr>
      </w:pPr>
    </w:p>
    <w:tbl>
      <w:tblPr>
        <w:tblW w:w="10044" w:type="dxa"/>
        <w:tblInd w:w="70" w:type="dxa"/>
        <w:tblLayout w:type="fixed"/>
        <w:tblCellMar>
          <w:left w:w="0" w:type="dxa"/>
          <w:right w:w="0" w:type="dxa"/>
        </w:tblCellMar>
        <w:tblLook w:val="04A0"/>
      </w:tblPr>
      <w:tblGrid>
        <w:gridCol w:w="709"/>
        <w:gridCol w:w="284"/>
        <w:gridCol w:w="9051"/>
      </w:tblGrid>
      <w:tr w:rsidR="00B95033" w:rsidRPr="00B267BE" w:rsidTr="00CC0AA9">
        <w:trPr>
          <w:trHeight w:val="432"/>
        </w:trPr>
        <w:tc>
          <w:tcPr>
            <w:tcW w:w="709" w:type="dxa"/>
            <w:tcBorders>
              <w:top w:val="single" w:sz="12" w:space="0" w:color="auto"/>
            </w:tcBorders>
            <w:tcMar>
              <w:top w:w="0" w:type="dxa"/>
              <w:left w:w="70" w:type="dxa"/>
              <w:bottom w:w="0" w:type="dxa"/>
              <w:right w:w="70" w:type="dxa"/>
            </w:tcMar>
            <w:hideMark/>
          </w:tcPr>
          <w:p w:rsidR="00B95033" w:rsidRPr="00C04CF5" w:rsidRDefault="00B95033" w:rsidP="002C0F91">
            <w:pPr>
              <w:jc w:val="both"/>
              <w:rPr>
                <w:rFonts w:ascii="Arial" w:eastAsiaTheme="minorEastAsia" w:hAnsi="Arial" w:cs="Arial"/>
                <w:sz w:val="20"/>
                <w:szCs w:val="20"/>
              </w:rPr>
            </w:pPr>
            <w:r w:rsidRPr="00C04CF5">
              <w:rPr>
                <w:rFonts w:ascii="Arial" w:hAnsi="Arial" w:cs="Arial"/>
                <w:b/>
                <w:bCs/>
                <w:color w:val="000000"/>
                <w:sz w:val="20"/>
                <w:szCs w:val="20"/>
              </w:rPr>
              <w:t>4.</w:t>
            </w:r>
          </w:p>
        </w:tc>
        <w:tc>
          <w:tcPr>
            <w:tcW w:w="9335" w:type="dxa"/>
            <w:gridSpan w:val="2"/>
            <w:tcBorders>
              <w:top w:val="single" w:sz="12" w:space="0" w:color="auto"/>
            </w:tcBorders>
            <w:tcMar>
              <w:top w:w="0" w:type="dxa"/>
              <w:left w:w="70" w:type="dxa"/>
              <w:bottom w:w="0" w:type="dxa"/>
              <w:right w:w="70" w:type="dxa"/>
            </w:tcMar>
            <w:hideMark/>
          </w:tcPr>
          <w:p w:rsidR="00B95033" w:rsidRPr="00B33248" w:rsidRDefault="00B95033" w:rsidP="002C0F91">
            <w:pPr>
              <w:jc w:val="both"/>
              <w:rPr>
                <w:rFonts w:ascii="Arial" w:eastAsiaTheme="minorEastAsia" w:hAnsi="Arial" w:cs="Arial"/>
                <w:szCs w:val="18"/>
              </w:rPr>
            </w:pPr>
            <w:r w:rsidRPr="00B33248">
              <w:rPr>
                <w:rFonts w:ascii="Arial" w:hAnsi="Arial" w:cs="Arial"/>
                <w:b/>
                <w:bCs/>
                <w:color w:val="000000"/>
                <w:szCs w:val="18"/>
              </w:rPr>
              <w:t>PROCEDIMIENTOS</w:t>
            </w:r>
          </w:p>
        </w:tc>
      </w:tr>
      <w:tr w:rsidR="00B95033" w:rsidRPr="00B267BE" w:rsidTr="00CC0AA9">
        <w:tc>
          <w:tcPr>
            <w:tcW w:w="993" w:type="dxa"/>
            <w:gridSpan w:val="2"/>
            <w:tcMar>
              <w:top w:w="0" w:type="dxa"/>
              <w:left w:w="70" w:type="dxa"/>
              <w:bottom w:w="0" w:type="dxa"/>
              <w:right w:w="70" w:type="dxa"/>
            </w:tcMar>
            <w:hideMark/>
          </w:tcPr>
          <w:p w:rsidR="00B95033" w:rsidRPr="00C04CF5" w:rsidRDefault="00B95033" w:rsidP="00860A38">
            <w:pPr>
              <w:jc w:val="both"/>
              <w:rPr>
                <w:rFonts w:ascii="Arial" w:hAnsi="Arial" w:cs="Arial"/>
                <w:b/>
                <w:bCs/>
                <w:color w:val="000000"/>
                <w:sz w:val="20"/>
                <w:szCs w:val="20"/>
              </w:rPr>
            </w:pPr>
            <w:r w:rsidRPr="00C04CF5">
              <w:rPr>
                <w:rFonts w:ascii="Arial" w:hAnsi="Arial" w:cs="Arial"/>
                <w:b/>
                <w:bCs/>
                <w:color w:val="000000"/>
                <w:sz w:val="20"/>
                <w:szCs w:val="20"/>
              </w:rPr>
              <w:t>4.1.</w:t>
            </w: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A21D9B" w:rsidRPr="00C04CF5" w:rsidRDefault="00A21D9B" w:rsidP="00860A38">
            <w:pPr>
              <w:jc w:val="both"/>
              <w:rPr>
                <w:rFonts w:ascii="Arial" w:hAnsi="Arial" w:cs="Arial"/>
                <w:b/>
                <w:bCs/>
                <w:color w:val="000000"/>
                <w:sz w:val="20"/>
                <w:szCs w:val="20"/>
              </w:rPr>
            </w:pPr>
          </w:p>
          <w:p w:rsidR="00A41AE8" w:rsidRPr="00C04CF5" w:rsidRDefault="00A41AE8" w:rsidP="00860A38">
            <w:pPr>
              <w:jc w:val="both"/>
              <w:rPr>
                <w:rFonts w:ascii="Arial" w:hAnsi="Arial" w:cs="Arial"/>
                <w:b/>
                <w:bCs/>
                <w:color w:val="000000"/>
                <w:sz w:val="20"/>
                <w:szCs w:val="20"/>
              </w:rPr>
            </w:pPr>
          </w:p>
          <w:p w:rsidR="00A41AE8" w:rsidRPr="00C04CF5" w:rsidRDefault="00A41AE8" w:rsidP="00860A38">
            <w:pPr>
              <w:jc w:val="both"/>
              <w:rPr>
                <w:rFonts w:ascii="Arial" w:hAnsi="Arial" w:cs="Arial"/>
                <w:b/>
                <w:bCs/>
                <w:color w:val="000000"/>
                <w:sz w:val="20"/>
                <w:szCs w:val="20"/>
              </w:rPr>
            </w:pPr>
          </w:p>
          <w:p w:rsidR="00A41AE8" w:rsidRPr="00C04CF5" w:rsidRDefault="00A41AE8" w:rsidP="00860A38">
            <w:pPr>
              <w:jc w:val="both"/>
              <w:rPr>
                <w:rFonts w:ascii="Arial" w:hAnsi="Arial" w:cs="Arial"/>
                <w:b/>
                <w:bCs/>
                <w:color w:val="000000"/>
                <w:sz w:val="20"/>
                <w:szCs w:val="20"/>
              </w:rPr>
            </w:pPr>
          </w:p>
          <w:p w:rsidR="00A41AE8" w:rsidRPr="00C04CF5" w:rsidRDefault="00A41AE8" w:rsidP="00860A38">
            <w:pPr>
              <w:jc w:val="both"/>
              <w:rPr>
                <w:rFonts w:ascii="Arial" w:hAnsi="Arial" w:cs="Arial"/>
                <w:b/>
                <w:bCs/>
                <w:color w:val="000000"/>
                <w:sz w:val="20"/>
                <w:szCs w:val="20"/>
              </w:rPr>
            </w:pPr>
          </w:p>
          <w:p w:rsidR="00A41AE8" w:rsidRPr="00C04CF5" w:rsidRDefault="00A41AE8" w:rsidP="00860A38">
            <w:pPr>
              <w:jc w:val="both"/>
              <w:rPr>
                <w:rFonts w:ascii="Arial" w:hAnsi="Arial" w:cs="Arial"/>
                <w:b/>
                <w:bCs/>
                <w:color w:val="000000"/>
                <w:sz w:val="20"/>
                <w:szCs w:val="20"/>
              </w:rPr>
            </w:pPr>
          </w:p>
          <w:p w:rsidR="004E29B0" w:rsidRPr="00C04CF5" w:rsidRDefault="004E29B0" w:rsidP="00860A38">
            <w:pPr>
              <w:jc w:val="both"/>
              <w:rPr>
                <w:rFonts w:ascii="Arial" w:hAnsi="Arial" w:cs="Arial"/>
                <w:b/>
                <w:bCs/>
                <w:color w:val="000000"/>
                <w:sz w:val="20"/>
                <w:szCs w:val="20"/>
              </w:rPr>
            </w:pPr>
          </w:p>
          <w:p w:rsidR="000A362E" w:rsidRPr="00C04CF5" w:rsidRDefault="000A362E" w:rsidP="00860A38">
            <w:pPr>
              <w:jc w:val="both"/>
              <w:rPr>
                <w:rFonts w:ascii="Arial" w:hAnsi="Arial" w:cs="Arial"/>
                <w:b/>
                <w:bCs/>
                <w:color w:val="000000"/>
                <w:sz w:val="20"/>
                <w:szCs w:val="20"/>
              </w:rPr>
            </w:pPr>
          </w:p>
          <w:p w:rsidR="000A362E" w:rsidRPr="00C04CF5" w:rsidRDefault="000A362E" w:rsidP="00860A38">
            <w:pPr>
              <w:jc w:val="both"/>
              <w:rPr>
                <w:rFonts w:ascii="Arial" w:hAnsi="Arial" w:cs="Arial"/>
                <w:b/>
                <w:bCs/>
                <w:color w:val="000000"/>
                <w:sz w:val="20"/>
                <w:szCs w:val="20"/>
              </w:rPr>
            </w:pPr>
          </w:p>
          <w:p w:rsidR="00C04CF5" w:rsidRDefault="00C04CF5" w:rsidP="00A21D9B">
            <w:pPr>
              <w:ind w:right="-57"/>
              <w:jc w:val="both"/>
              <w:rPr>
                <w:rFonts w:ascii="Arial" w:hAnsi="Arial" w:cs="Arial"/>
                <w:b/>
                <w:bCs/>
                <w:color w:val="000000"/>
                <w:sz w:val="20"/>
                <w:szCs w:val="20"/>
              </w:rPr>
            </w:pPr>
          </w:p>
          <w:p w:rsidR="00334502" w:rsidRPr="00C04CF5" w:rsidRDefault="00334502" w:rsidP="00A21D9B">
            <w:pPr>
              <w:ind w:right="-57"/>
              <w:jc w:val="both"/>
              <w:rPr>
                <w:rFonts w:ascii="Arial" w:hAnsi="Arial" w:cs="Arial"/>
                <w:b/>
                <w:bCs/>
                <w:color w:val="000000"/>
                <w:sz w:val="20"/>
                <w:szCs w:val="20"/>
              </w:rPr>
            </w:pPr>
            <w:r w:rsidRPr="00C04CF5">
              <w:rPr>
                <w:rFonts w:ascii="Arial" w:hAnsi="Arial" w:cs="Arial"/>
                <w:b/>
                <w:bCs/>
                <w:color w:val="000000"/>
                <w:sz w:val="20"/>
                <w:szCs w:val="20"/>
              </w:rPr>
              <w:t>4.1.1</w:t>
            </w: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334502" w:rsidRPr="00C04CF5" w:rsidRDefault="00334502" w:rsidP="00860A38">
            <w:pPr>
              <w:jc w:val="both"/>
              <w:rPr>
                <w:rFonts w:ascii="Arial" w:hAnsi="Arial" w:cs="Arial"/>
                <w:b/>
                <w:bCs/>
                <w:color w:val="000000"/>
                <w:sz w:val="20"/>
                <w:szCs w:val="20"/>
              </w:rPr>
            </w:pPr>
          </w:p>
          <w:p w:rsidR="004E29B0" w:rsidRPr="00C04CF5" w:rsidRDefault="004E29B0" w:rsidP="00860A38">
            <w:pPr>
              <w:jc w:val="both"/>
              <w:rPr>
                <w:rFonts w:ascii="Arial" w:hAnsi="Arial" w:cs="Arial"/>
                <w:b/>
                <w:bCs/>
                <w:color w:val="000000"/>
                <w:sz w:val="20"/>
                <w:szCs w:val="20"/>
              </w:rPr>
            </w:pPr>
          </w:p>
          <w:p w:rsidR="004E29B0" w:rsidRPr="00C04CF5" w:rsidRDefault="004E29B0" w:rsidP="00860A38">
            <w:pPr>
              <w:jc w:val="both"/>
              <w:rPr>
                <w:rFonts w:ascii="Arial" w:hAnsi="Arial" w:cs="Arial"/>
                <w:b/>
                <w:bCs/>
                <w:color w:val="000000"/>
                <w:sz w:val="20"/>
                <w:szCs w:val="20"/>
              </w:rPr>
            </w:pPr>
          </w:p>
          <w:p w:rsidR="004E29B0" w:rsidRPr="00C04CF5" w:rsidRDefault="004E29B0" w:rsidP="00860A38">
            <w:pPr>
              <w:jc w:val="both"/>
              <w:rPr>
                <w:rFonts w:ascii="Arial" w:hAnsi="Arial" w:cs="Arial"/>
                <w:b/>
                <w:bCs/>
                <w:color w:val="000000"/>
                <w:sz w:val="20"/>
                <w:szCs w:val="20"/>
              </w:rPr>
            </w:pPr>
          </w:p>
          <w:p w:rsidR="00267358" w:rsidRPr="00C04CF5" w:rsidRDefault="00267358" w:rsidP="00860A38">
            <w:pPr>
              <w:jc w:val="both"/>
              <w:rPr>
                <w:rFonts w:ascii="Arial" w:hAnsi="Arial" w:cs="Arial"/>
                <w:b/>
                <w:bCs/>
                <w:color w:val="000000"/>
                <w:sz w:val="20"/>
                <w:szCs w:val="20"/>
              </w:rPr>
            </w:pPr>
          </w:p>
          <w:p w:rsidR="00C04CF5" w:rsidRDefault="00C04CF5" w:rsidP="00A21D9B">
            <w:pPr>
              <w:ind w:right="-57"/>
              <w:jc w:val="both"/>
              <w:rPr>
                <w:rFonts w:ascii="Arial" w:hAnsi="Arial" w:cs="Arial"/>
                <w:b/>
                <w:bCs/>
                <w:color w:val="000000"/>
                <w:sz w:val="20"/>
                <w:szCs w:val="20"/>
              </w:rPr>
            </w:pPr>
          </w:p>
          <w:p w:rsidR="00334502" w:rsidRPr="00C04CF5" w:rsidRDefault="00334502" w:rsidP="00A21D9B">
            <w:pPr>
              <w:ind w:right="-57"/>
              <w:jc w:val="both"/>
              <w:rPr>
                <w:rFonts w:ascii="Arial" w:hAnsi="Arial" w:cs="Arial"/>
                <w:b/>
                <w:bCs/>
                <w:color w:val="000000"/>
                <w:sz w:val="20"/>
                <w:szCs w:val="20"/>
              </w:rPr>
            </w:pPr>
            <w:r w:rsidRPr="00C04CF5">
              <w:rPr>
                <w:rFonts w:ascii="Arial" w:hAnsi="Arial" w:cs="Arial"/>
                <w:b/>
                <w:bCs/>
                <w:color w:val="000000"/>
                <w:sz w:val="20"/>
                <w:szCs w:val="20"/>
              </w:rPr>
              <w:t>4.1.2</w:t>
            </w: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B5785A" w:rsidRPr="00C04CF5" w:rsidRDefault="00B5785A" w:rsidP="00860A38">
            <w:pPr>
              <w:jc w:val="both"/>
              <w:rPr>
                <w:rFonts w:ascii="Arial" w:hAnsi="Arial" w:cs="Arial"/>
                <w:b/>
                <w:bCs/>
                <w:color w:val="000000"/>
                <w:sz w:val="20"/>
                <w:szCs w:val="20"/>
              </w:rPr>
            </w:pPr>
          </w:p>
          <w:p w:rsidR="004E29B0" w:rsidRPr="00C04CF5" w:rsidRDefault="004E29B0" w:rsidP="00860A38">
            <w:pPr>
              <w:jc w:val="both"/>
              <w:rPr>
                <w:rFonts w:ascii="Arial" w:hAnsi="Arial" w:cs="Arial"/>
                <w:b/>
                <w:bCs/>
                <w:color w:val="000000"/>
                <w:sz w:val="20"/>
                <w:szCs w:val="20"/>
              </w:rPr>
            </w:pPr>
          </w:p>
          <w:p w:rsidR="004E29B0" w:rsidRPr="00C04CF5" w:rsidRDefault="004E29B0" w:rsidP="00860A38">
            <w:pPr>
              <w:jc w:val="both"/>
              <w:rPr>
                <w:rFonts w:ascii="Arial" w:hAnsi="Arial" w:cs="Arial"/>
                <w:b/>
                <w:bCs/>
                <w:color w:val="000000"/>
                <w:sz w:val="20"/>
                <w:szCs w:val="20"/>
              </w:rPr>
            </w:pPr>
          </w:p>
          <w:p w:rsidR="004E29B0" w:rsidRPr="00C04CF5" w:rsidRDefault="004E29B0" w:rsidP="00860A38">
            <w:pPr>
              <w:jc w:val="both"/>
              <w:rPr>
                <w:rFonts w:ascii="Arial" w:hAnsi="Arial" w:cs="Arial"/>
                <w:b/>
                <w:bCs/>
                <w:color w:val="000000"/>
                <w:sz w:val="20"/>
                <w:szCs w:val="20"/>
              </w:rPr>
            </w:pPr>
          </w:p>
          <w:p w:rsidR="004E29B0" w:rsidRPr="00C04CF5" w:rsidRDefault="004E29B0" w:rsidP="00860A38">
            <w:pPr>
              <w:jc w:val="both"/>
              <w:rPr>
                <w:rFonts w:ascii="Arial" w:hAnsi="Arial" w:cs="Arial"/>
                <w:b/>
                <w:bCs/>
                <w:color w:val="000000"/>
                <w:sz w:val="20"/>
                <w:szCs w:val="20"/>
              </w:rPr>
            </w:pPr>
          </w:p>
          <w:p w:rsidR="004E29B0" w:rsidRPr="00C04CF5" w:rsidRDefault="004E29B0" w:rsidP="00860A38">
            <w:pPr>
              <w:jc w:val="both"/>
              <w:rPr>
                <w:rFonts w:ascii="Arial" w:hAnsi="Arial" w:cs="Arial"/>
                <w:b/>
                <w:bCs/>
                <w:color w:val="000000"/>
                <w:sz w:val="20"/>
                <w:szCs w:val="20"/>
              </w:rPr>
            </w:pPr>
          </w:p>
          <w:p w:rsidR="00FD3867" w:rsidRPr="00C04CF5" w:rsidRDefault="00FD3867" w:rsidP="00860A38">
            <w:pPr>
              <w:jc w:val="both"/>
              <w:rPr>
                <w:rFonts w:ascii="Arial" w:hAnsi="Arial" w:cs="Arial"/>
                <w:b/>
                <w:bCs/>
                <w:color w:val="000000"/>
                <w:sz w:val="20"/>
                <w:szCs w:val="20"/>
              </w:rPr>
            </w:pPr>
          </w:p>
          <w:p w:rsidR="003E23D3" w:rsidRPr="00C04CF5" w:rsidRDefault="003E23D3" w:rsidP="00FD3867">
            <w:pPr>
              <w:ind w:right="-57"/>
              <w:jc w:val="both"/>
              <w:rPr>
                <w:rFonts w:ascii="Arial" w:hAnsi="Arial" w:cs="Arial"/>
                <w:b/>
                <w:bCs/>
                <w:color w:val="000000"/>
                <w:sz w:val="20"/>
                <w:szCs w:val="20"/>
              </w:rPr>
            </w:pPr>
          </w:p>
          <w:p w:rsidR="003E23D3" w:rsidRPr="00C04CF5" w:rsidRDefault="003E23D3" w:rsidP="00FD3867">
            <w:pPr>
              <w:ind w:right="-57"/>
              <w:jc w:val="both"/>
              <w:rPr>
                <w:rFonts w:ascii="Arial" w:hAnsi="Arial" w:cs="Arial"/>
                <w:b/>
                <w:bCs/>
                <w:color w:val="000000"/>
                <w:sz w:val="20"/>
                <w:szCs w:val="20"/>
              </w:rPr>
            </w:pPr>
          </w:p>
          <w:p w:rsidR="003E23D3" w:rsidRPr="00C04CF5" w:rsidRDefault="003E23D3" w:rsidP="00FD3867">
            <w:pPr>
              <w:ind w:right="-57"/>
              <w:jc w:val="both"/>
              <w:rPr>
                <w:rFonts w:ascii="Arial" w:hAnsi="Arial" w:cs="Arial"/>
                <w:b/>
                <w:bCs/>
                <w:color w:val="000000"/>
                <w:sz w:val="20"/>
                <w:szCs w:val="20"/>
              </w:rPr>
            </w:pPr>
          </w:p>
          <w:p w:rsidR="003E23D3" w:rsidRPr="00C04CF5" w:rsidRDefault="003E23D3" w:rsidP="00FD3867">
            <w:pPr>
              <w:ind w:right="-57"/>
              <w:jc w:val="both"/>
              <w:rPr>
                <w:rFonts w:ascii="Arial" w:hAnsi="Arial" w:cs="Arial"/>
                <w:b/>
                <w:bCs/>
                <w:color w:val="000000"/>
                <w:sz w:val="20"/>
                <w:szCs w:val="20"/>
              </w:rPr>
            </w:pPr>
          </w:p>
          <w:p w:rsidR="003E23D3" w:rsidRPr="00C04CF5" w:rsidRDefault="003E23D3" w:rsidP="00FD3867">
            <w:pPr>
              <w:ind w:right="-57"/>
              <w:jc w:val="both"/>
              <w:rPr>
                <w:rFonts w:ascii="Arial" w:hAnsi="Arial" w:cs="Arial"/>
                <w:b/>
                <w:bCs/>
                <w:color w:val="000000"/>
                <w:sz w:val="20"/>
                <w:szCs w:val="20"/>
              </w:rPr>
            </w:pPr>
          </w:p>
          <w:p w:rsidR="003E23D3" w:rsidRPr="00C04CF5" w:rsidRDefault="003E23D3" w:rsidP="00FD3867">
            <w:pPr>
              <w:ind w:right="-57"/>
              <w:jc w:val="both"/>
              <w:rPr>
                <w:rFonts w:ascii="Arial" w:hAnsi="Arial" w:cs="Arial"/>
                <w:b/>
                <w:bCs/>
                <w:color w:val="000000"/>
                <w:sz w:val="20"/>
                <w:szCs w:val="20"/>
              </w:rPr>
            </w:pPr>
          </w:p>
          <w:p w:rsidR="003D5A2F" w:rsidRPr="00C04CF5" w:rsidRDefault="003D5A2F" w:rsidP="00FD3867">
            <w:pPr>
              <w:ind w:right="-57"/>
              <w:jc w:val="both"/>
              <w:rPr>
                <w:rFonts w:ascii="Arial" w:hAnsi="Arial" w:cs="Arial"/>
                <w:b/>
                <w:bCs/>
                <w:color w:val="000000"/>
                <w:sz w:val="20"/>
                <w:szCs w:val="20"/>
              </w:rPr>
            </w:pPr>
          </w:p>
          <w:p w:rsidR="003D5A2F" w:rsidRPr="00C04CF5" w:rsidRDefault="003D5A2F" w:rsidP="00FD3867">
            <w:pPr>
              <w:ind w:right="-57"/>
              <w:jc w:val="both"/>
              <w:rPr>
                <w:rFonts w:ascii="Arial" w:hAnsi="Arial" w:cs="Arial"/>
                <w:b/>
                <w:bCs/>
                <w:color w:val="000000"/>
                <w:sz w:val="20"/>
                <w:szCs w:val="20"/>
              </w:rPr>
            </w:pPr>
          </w:p>
          <w:p w:rsidR="003D5A2F" w:rsidRPr="00C04CF5" w:rsidRDefault="003D5A2F" w:rsidP="00FD3867">
            <w:pPr>
              <w:ind w:right="-57"/>
              <w:jc w:val="both"/>
              <w:rPr>
                <w:rFonts w:ascii="Arial" w:hAnsi="Arial" w:cs="Arial"/>
                <w:b/>
                <w:bCs/>
                <w:color w:val="000000"/>
                <w:sz w:val="20"/>
                <w:szCs w:val="20"/>
              </w:rPr>
            </w:pPr>
          </w:p>
          <w:p w:rsidR="003D5A2F" w:rsidRPr="00C04CF5" w:rsidRDefault="003D5A2F" w:rsidP="00FD3867">
            <w:pPr>
              <w:ind w:right="-57"/>
              <w:jc w:val="both"/>
              <w:rPr>
                <w:rFonts w:ascii="Arial" w:hAnsi="Arial" w:cs="Arial"/>
                <w:b/>
                <w:bCs/>
                <w:color w:val="000000"/>
                <w:sz w:val="20"/>
                <w:szCs w:val="20"/>
              </w:rPr>
            </w:pPr>
          </w:p>
          <w:p w:rsidR="00A21D9B" w:rsidRPr="00C04CF5" w:rsidRDefault="00A21D9B" w:rsidP="00860A38">
            <w:pPr>
              <w:jc w:val="both"/>
              <w:rPr>
                <w:rFonts w:ascii="Arial" w:hAnsi="Arial" w:cs="Arial"/>
                <w:b/>
                <w:bCs/>
                <w:color w:val="000000"/>
                <w:sz w:val="20"/>
                <w:szCs w:val="20"/>
              </w:rPr>
            </w:pPr>
          </w:p>
          <w:p w:rsidR="00267358" w:rsidRPr="00C04CF5" w:rsidRDefault="00267358" w:rsidP="00860A38">
            <w:pPr>
              <w:jc w:val="both"/>
              <w:rPr>
                <w:rFonts w:ascii="Arial" w:hAnsi="Arial" w:cs="Arial"/>
                <w:b/>
                <w:bCs/>
                <w:color w:val="000000"/>
                <w:sz w:val="20"/>
                <w:szCs w:val="20"/>
              </w:rPr>
            </w:pPr>
            <w:r w:rsidRPr="00C04CF5">
              <w:rPr>
                <w:rFonts w:ascii="Arial" w:hAnsi="Arial" w:cs="Arial"/>
                <w:b/>
                <w:bCs/>
                <w:color w:val="000000"/>
                <w:sz w:val="20"/>
                <w:szCs w:val="20"/>
              </w:rPr>
              <w:t xml:space="preserve">   </w:t>
            </w:r>
          </w:p>
          <w:p w:rsidR="00A21D9B" w:rsidRPr="00C04CF5" w:rsidRDefault="00A21D9B" w:rsidP="00860A38">
            <w:pPr>
              <w:jc w:val="both"/>
              <w:rPr>
                <w:rFonts w:ascii="Arial" w:hAnsi="Arial" w:cs="Arial"/>
                <w:b/>
                <w:bCs/>
                <w:color w:val="000000"/>
                <w:sz w:val="20"/>
                <w:szCs w:val="20"/>
              </w:rPr>
            </w:pPr>
          </w:p>
          <w:p w:rsidR="00CA34A1" w:rsidRPr="00C04CF5" w:rsidRDefault="00CA34A1" w:rsidP="007D3997">
            <w:pPr>
              <w:ind w:right="-502"/>
              <w:jc w:val="both"/>
              <w:rPr>
                <w:rFonts w:ascii="Arial" w:hAnsi="Arial" w:cs="Arial"/>
                <w:b/>
                <w:bCs/>
                <w:color w:val="000000"/>
                <w:sz w:val="20"/>
                <w:szCs w:val="20"/>
              </w:rPr>
            </w:pPr>
          </w:p>
          <w:p w:rsidR="00CA34A1" w:rsidRPr="00C04CF5" w:rsidRDefault="00CA34A1" w:rsidP="007D3997">
            <w:pPr>
              <w:ind w:right="-502"/>
              <w:jc w:val="both"/>
              <w:rPr>
                <w:rFonts w:ascii="Arial" w:hAnsi="Arial" w:cs="Arial"/>
                <w:b/>
                <w:bCs/>
                <w:color w:val="000000"/>
                <w:sz w:val="20"/>
                <w:szCs w:val="20"/>
              </w:rPr>
            </w:pPr>
          </w:p>
          <w:p w:rsidR="00CA34A1" w:rsidRPr="00C04CF5" w:rsidRDefault="00CA34A1" w:rsidP="007D3997">
            <w:pPr>
              <w:ind w:right="-502"/>
              <w:jc w:val="both"/>
              <w:rPr>
                <w:rFonts w:ascii="Arial" w:hAnsi="Arial" w:cs="Arial"/>
                <w:b/>
                <w:bCs/>
                <w:color w:val="000000"/>
                <w:sz w:val="20"/>
                <w:szCs w:val="20"/>
              </w:rPr>
            </w:pPr>
          </w:p>
          <w:p w:rsidR="00CA34A1" w:rsidRPr="00C04CF5" w:rsidRDefault="00CA34A1" w:rsidP="007D3997">
            <w:pPr>
              <w:ind w:right="-502"/>
              <w:jc w:val="both"/>
              <w:rPr>
                <w:rFonts w:ascii="Arial" w:hAnsi="Arial" w:cs="Arial"/>
                <w:b/>
                <w:bCs/>
                <w:color w:val="000000"/>
                <w:sz w:val="20"/>
                <w:szCs w:val="20"/>
              </w:rPr>
            </w:pPr>
          </w:p>
          <w:p w:rsidR="00CA34A1" w:rsidRPr="00C04CF5" w:rsidRDefault="00CA34A1" w:rsidP="007D3997">
            <w:pPr>
              <w:ind w:right="-502"/>
              <w:jc w:val="both"/>
              <w:rPr>
                <w:rFonts w:ascii="Arial" w:hAnsi="Arial" w:cs="Arial"/>
                <w:b/>
                <w:bCs/>
                <w:color w:val="000000"/>
                <w:sz w:val="20"/>
                <w:szCs w:val="20"/>
              </w:rPr>
            </w:pPr>
          </w:p>
          <w:p w:rsidR="00CA34A1" w:rsidRPr="00C04CF5" w:rsidRDefault="00CA34A1" w:rsidP="007D3997">
            <w:pPr>
              <w:ind w:right="-502"/>
              <w:jc w:val="both"/>
              <w:rPr>
                <w:rFonts w:ascii="Arial" w:hAnsi="Arial" w:cs="Arial"/>
                <w:b/>
                <w:bCs/>
                <w:color w:val="000000"/>
                <w:sz w:val="20"/>
                <w:szCs w:val="20"/>
              </w:rPr>
            </w:pPr>
          </w:p>
          <w:p w:rsidR="00CA34A1" w:rsidRPr="00C04CF5" w:rsidRDefault="00CA34A1" w:rsidP="007D3997">
            <w:pPr>
              <w:ind w:right="-502"/>
              <w:jc w:val="both"/>
              <w:rPr>
                <w:rFonts w:ascii="Arial" w:hAnsi="Arial" w:cs="Arial"/>
                <w:b/>
                <w:bCs/>
                <w:color w:val="000000"/>
                <w:sz w:val="20"/>
                <w:szCs w:val="20"/>
              </w:rPr>
            </w:pPr>
          </w:p>
          <w:p w:rsidR="00CA34A1" w:rsidRPr="00C04CF5" w:rsidRDefault="00CA34A1" w:rsidP="007D3997">
            <w:pPr>
              <w:ind w:right="-502"/>
              <w:jc w:val="both"/>
              <w:rPr>
                <w:rFonts w:ascii="Arial" w:hAnsi="Arial" w:cs="Arial"/>
                <w:b/>
                <w:bCs/>
                <w:color w:val="000000"/>
                <w:sz w:val="20"/>
                <w:szCs w:val="20"/>
              </w:rPr>
            </w:pPr>
          </w:p>
          <w:p w:rsidR="00CA34A1" w:rsidRPr="00C04CF5" w:rsidRDefault="00CA34A1" w:rsidP="007D3997">
            <w:pPr>
              <w:ind w:right="-502"/>
              <w:jc w:val="both"/>
              <w:rPr>
                <w:rFonts w:ascii="Arial" w:hAnsi="Arial" w:cs="Arial"/>
                <w:b/>
                <w:bCs/>
                <w:color w:val="000000"/>
                <w:sz w:val="20"/>
                <w:szCs w:val="20"/>
              </w:rPr>
            </w:pPr>
          </w:p>
          <w:p w:rsidR="00CA34A1" w:rsidRPr="00C04CF5" w:rsidRDefault="00CA34A1" w:rsidP="007D3997">
            <w:pPr>
              <w:ind w:right="-502"/>
              <w:jc w:val="both"/>
              <w:rPr>
                <w:rFonts w:ascii="Arial" w:hAnsi="Arial" w:cs="Arial"/>
                <w:b/>
                <w:bCs/>
                <w:color w:val="000000"/>
                <w:sz w:val="20"/>
                <w:szCs w:val="20"/>
              </w:rPr>
            </w:pPr>
          </w:p>
          <w:p w:rsidR="00CA34A1" w:rsidRPr="00C04CF5" w:rsidRDefault="00CA34A1" w:rsidP="007D3997">
            <w:pPr>
              <w:ind w:right="-502"/>
              <w:jc w:val="both"/>
              <w:rPr>
                <w:rFonts w:ascii="Arial" w:hAnsi="Arial" w:cs="Arial"/>
                <w:b/>
                <w:bCs/>
                <w:color w:val="000000"/>
                <w:sz w:val="20"/>
                <w:szCs w:val="20"/>
              </w:rPr>
            </w:pPr>
          </w:p>
          <w:p w:rsidR="00CA34A1" w:rsidRPr="00C04CF5" w:rsidRDefault="00CA34A1" w:rsidP="007D3997">
            <w:pPr>
              <w:ind w:right="-502"/>
              <w:jc w:val="both"/>
              <w:rPr>
                <w:rFonts w:ascii="Arial" w:hAnsi="Arial" w:cs="Arial"/>
                <w:b/>
                <w:bCs/>
                <w:color w:val="000000"/>
                <w:sz w:val="20"/>
                <w:szCs w:val="20"/>
              </w:rPr>
            </w:pPr>
          </w:p>
          <w:p w:rsidR="00CA34A1" w:rsidRPr="00C04CF5" w:rsidRDefault="00CA34A1" w:rsidP="007D3997">
            <w:pPr>
              <w:ind w:right="-502"/>
              <w:jc w:val="both"/>
              <w:rPr>
                <w:rFonts w:ascii="Arial" w:hAnsi="Arial" w:cs="Arial"/>
                <w:b/>
                <w:bCs/>
                <w:color w:val="000000"/>
                <w:sz w:val="20"/>
                <w:szCs w:val="20"/>
              </w:rPr>
            </w:pPr>
          </w:p>
          <w:p w:rsidR="00CA34A1" w:rsidRPr="00C04CF5" w:rsidRDefault="00CA34A1" w:rsidP="007D3997">
            <w:pPr>
              <w:ind w:right="-502"/>
              <w:jc w:val="both"/>
              <w:rPr>
                <w:rFonts w:ascii="Arial" w:hAnsi="Arial" w:cs="Arial"/>
                <w:b/>
                <w:bCs/>
                <w:color w:val="000000"/>
                <w:sz w:val="20"/>
                <w:szCs w:val="20"/>
              </w:rPr>
            </w:pPr>
          </w:p>
          <w:p w:rsidR="00CA34A1" w:rsidRPr="00C04CF5" w:rsidRDefault="00CA34A1" w:rsidP="007D3997">
            <w:pPr>
              <w:ind w:right="-502"/>
              <w:jc w:val="both"/>
              <w:rPr>
                <w:rFonts w:ascii="Arial" w:hAnsi="Arial" w:cs="Arial"/>
                <w:b/>
                <w:bCs/>
                <w:color w:val="000000"/>
                <w:sz w:val="20"/>
                <w:szCs w:val="20"/>
              </w:rPr>
            </w:pPr>
          </w:p>
          <w:p w:rsidR="00CA34A1" w:rsidRPr="00C04CF5" w:rsidRDefault="00CA34A1" w:rsidP="007D3997">
            <w:pPr>
              <w:ind w:right="-502"/>
              <w:jc w:val="both"/>
              <w:rPr>
                <w:rFonts w:ascii="Arial" w:hAnsi="Arial" w:cs="Arial"/>
                <w:b/>
                <w:bCs/>
                <w:color w:val="000000"/>
                <w:sz w:val="20"/>
                <w:szCs w:val="20"/>
              </w:rPr>
            </w:pPr>
          </w:p>
          <w:p w:rsidR="000339FD" w:rsidRPr="00C04CF5" w:rsidRDefault="000339FD" w:rsidP="007D3997">
            <w:pPr>
              <w:ind w:right="-502"/>
              <w:jc w:val="both"/>
              <w:rPr>
                <w:rFonts w:ascii="Arial" w:hAnsi="Arial" w:cs="Arial"/>
                <w:b/>
                <w:bCs/>
                <w:color w:val="000000"/>
                <w:sz w:val="20"/>
                <w:szCs w:val="20"/>
              </w:rPr>
            </w:pPr>
          </w:p>
          <w:p w:rsidR="000339FD" w:rsidRPr="00C04CF5" w:rsidRDefault="000339FD" w:rsidP="007D3997">
            <w:pPr>
              <w:ind w:right="-502"/>
              <w:jc w:val="both"/>
              <w:rPr>
                <w:rFonts w:ascii="Arial" w:hAnsi="Arial" w:cs="Arial"/>
                <w:b/>
                <w:bCs/>
                <w:color w:val="000000"/>
                <w:sz w:val="20"/>
                <w:szCs w:val="20"/>
              </w:rPr>
            </w:pPr>
          </w:p>
          <w:p w:rsidR="000339FD" w:rsidRPr="00C04CF5" w:rsidRDefault="000339FD" w:rsidP="007D3997">
            <w:pPr>
              <w:ind w:right="-502"/>
              <w:jc w:val="both"/>
              <w:rPr>
                <w:rFonts w:ascii="Arial" w:hAnsi="Arial" w:cs="Arial"/>
                <w:b/>
                <w:bCs/>
                <w:color w:val="000000"/>
                <w:sz w:val="20"/>
                <w:szCs w:val="20"/>
              </w:rPr>
            </w:pPr>
          </w:p>
          <w:p w:rsidR="000339FD" w:rsidRPr="00C04CF5" w:rsidRDefault="000339FD" w:rsidP="007D3997">
            <w:pPr>
              <w:ind w:right="-502"/>
              <w:jc w:val="both"/>
              <w:rPr>
                <w:rFonts w:ascii="Arial" w:hAnsi="Arial" w:cs="Arial"/>
                <w:b/>
                <w:bCs/>
                <w:color w:val="000000"/>
                <w:sz w:val="20"/>
                <w:szCs w:val="20"/>
              </w:rPr>
            </w:pPr>
          </w:p>
          <w:p w:rsidR="00476BFF" w:rsidRPr="00C04CF5" w:rsidRDefault="00476BFF" w:rsidP="007D3997">
            <w:pPr>
              <w:ind w:right="-502"/>
              <w:jc w:val="both"/>
              <w:rPr>
                <w:rFonts w:ascii="Arial" w:hAnsi="Arial" w:cs="Arial"/>
                <w:b/>
                <w:bCs/>
                <w:color w:val="000000"/>
                <w:sz w:val="20"/>
                <w:szCs w:val="20"/>
              </w:rPr>
            </w:pPr>
          </w:p>
          <w:p w:rsidR="00476BFF" w:rsidRPr="00C04CF5" w:rsidRDefault="00476BFF" w:rsidP="007D3997">
            <w:pPr>
              <w:ind w:right="-502"/>
              <w:jc w:val="both"/>
              <w:rPr>
                <w:rFonts w:ascii="Arial" w:hAnsi="Arial" w:cs="Arial"/>
                <w:b/>
                <w:bCs/>
                <w:color w:val="000000"/>
                <w:sz w:val="20"/>
                <w:szCs w:val="20"/>
              </w:rPr>
            </w:pPr>
          </w:p>
          <w:p w:rsidR="00476BFF" w:rsidRPr="00C04CF5" w:rsidRDefault="00476BFF" w:rsidP="007D3997">
            <w:pPr>
              <w:ind w:right="-502"/>
              <w:jc w:val="both"/>
              <w:rPr>
                <w:rFonts w:ascii="Arial" w:hAnsi="Arial" w:cs="Arial"/>
                <w:b/>
                <w:bCs/>
                <w:color w:val="000000"/>
                <w:sz w:val="20"/>
                <w:szCs w:val="20"/>
              </w:rPr>
            </w:pPr>
          </w:p>
          <w:p w:rsidR="00476BFF" w:rsidRPr="00C04CF5" w:rsidRDefault="00476BFF" w:rsidP="007D3997">
            <w:pPr>
              <w:ind w:right="-502"/>
              <w:jc w:val="both"/>
              <w:rPr>
                <w:rFonts w:ascii="Arial" w:hAnsi="Arial" w:cs="Arial"/>
                <w:b/>
                <w:bCs/>
                <w:color w:val="000000"/>
                <w:sz w:val="20"/>
                <w:szCs w:val="20"/>
              </w:rPr>
            </w:pPr>
          </w:p>
          <w:p w:rsidR="00476BFF" w:rsidRPr="00C04CF5" w:rsidRDefault="00476BFF" w:rsidP="007D3997">
            <w:pPr>
              <w:ind w:right="-502"/>
              <w:jc w:val="both"/>
              <w:rPr>
                <w:rFonts w:ascii="Arial" w:hAnsi="Arial" w:cs="Arial"/>
                <w:b/>
                <w:bCs/>
                <w:color w:val="000000"/>
                <w:sz w:val="20"/>
                <w:szCs w:val="20"/>
              </w:rPr>
            </w:pPr>
          </w:p>
          <w:p w:rsidR="00476BFF" w:rsidRPr="00C04CF5" w:rsidRDefault="00476BFF" w:rsidP="007D3997">
            <w:pPr>
              <w:ind w:right="-502"/>
              <w:jc w:val="both"/>
              <w:rPr>
                <w:rFonts w:ascii="Arial" w:hAnsi="Arial" w:cs="Arial"/>
                <w:b/>
                <w:bCs/>
                <w:color w:val="000000"/>
                <w:sz w:val="20"/>
                <w:szCs w:val="20"/>
              </w:rPr>
            </w:pPr>
          </w:p>
          <w:p w:rsidR="00476BFF" w:rsidRPr="00C04CF5" w:rsidRDefault="00476BFF" w:rsidP="007D3997">
            <w:pPr>
              <w:ind w:right="-502"/>
              <w:jc w:val="both"/>
              <w:rPr>
                <w:rFonts w:ascii="Arial" w:hAnsi="Arial" w:cs="Arial"/>
                <w:b/>
                <w:bCs/>
                <w:color w:val="000000"/>
                <w:sz w:val="20"/>
                <w:szCs w:val="20"/>
              </w:rPr>
            </w:pPr>
          </w:p>
          <w:p w:rsidR="00476BFF" w:rsidRPr="00C04CF5" w:rsidRDefault="00476BFF" w:rsidP="007D3997">
            <w:pPr>
              <w:ind w:right="-502"/>
              <w:jc w:val="both"/>
              <w:rPr>
                <w:rFonts w:ascii="Arial" w:hAnsi="Arial" w:cs="Arial"/>
                <w:b/>
                <w:bCs/>
                <w:color w:val="000000"/>
                <w:sz w:val="20"/>
                <w:szCs w:val="20"/>
              </w:rPr>
            </w:pPr>
          </w:p>
          <w:p w:rsidR="00476BFF" w:rsidRPr="00C04CF5" w:rsidRDefault="00476BFF" w:rsidP="007D3997">
            <w:pPr>
              <w:ind w:right="-502"/>
              <w:jc w:val="both"/>
              <w:rPr>
                <w:rFonts w:ascii="Arial" w:hAnsi="Arial" w:cs="Arial"/>
                <w:b/>
                <w:bCs/>
                <w:color w:val="000000"/>
                <w:sz w:val="20"/>
                <w:szCs w:val="20"/>
              </w:rPr>
            </w:pPr>
          </w:p>
          <w:p w:rsidR="00476BFF" w:rsidRPr="00C04CF5" w:rsidRDefault="00476BFF" w:rsidP="007D3997">
            <w:pPr>
              <w:ind w:right="-502"/>
              <w:jc w:val="both"/>
              <w:rPr>
                <w:rFonts w:ascii="Arial" w:hAnsi="Arial" w:cs="Arial"/>
                <w:b/>
                <w:bCs/>
                <w:color w:val="000000"/>
                <w:sz w:val="20"/>
                <w:szCs w:val="20"/>
              </w:rPr>
            </w:pPr>
          </w:p>
          <w:p w:rsidR="00D4165A" w:rsidRPr="00C04CF5" w:rsidRDefault="00A21D9B" w:rsidP="007D3997">
            <w:pPr>
              <w:ind w:right="-502"/>
              <w:jc w:val="both"/>
              <w:rPr>
                <w:rFonts w:ascii="Arial" w:hAnsi="Arial" w:cs="Arial"/>
                <w:b/>
                <w:bCs/>
                <w:color w:val="000000"/>
                <w:sz w:val="20"/>
                <w:szCs w:val="20"/>
              </w:rPr>
            </w:pPr>
            <w:r w:rsidRPr="00C04CF5">
              <w:rPr>
                <w:rFonts w:ascii="Arial" w:hAnsi="Arial" w:cs="Arial"/>
                <w:b/>
                <w:bCs/>
                <w:color w:val="000000"/>
                <w:sz w:val="20"/>
                <w:szCs w:val="20"/>
              </w:rPr>
              <w:t>4</w:t>
            </w:r>
            <w:r w:rsidR="007D3997" w:rsidRPr="00C04CF5">
              <w:rPr>
                <w:rFonts w:ascii="Arial" w:hAnsi="Arial" w:cs="Arial"/>
                <w:b/>
                <w:bCs/>
                <w:color w:val="000000"/>
                <w:sz w:val="20"/>
                <w:szCs w:val="20"/>
              </w:rPr>
              <w:t>.1.3.</w:t>
            </w:r>
          </w:p>
          <w:p w:rsidR="00621A8E" w:rsidRPr="00C04CF5" w:rsidRDefault="00621A8E" w:rsidP="00860A38">
            <w:pPr>
              <w:jc w:val="both"/>
              <w:rPr>
                <w:rFonts w:ascii="Arial" w:hAnsi="Arial" w:cs="Arial"/>
                <w:b/>
                <w:bCs/>
                <w:color w:val="000000"/>
                <w:sz w:val="20"/>
                <w:szCs w:val="20"/>
              </w:rPr>
            </w:pPr>
          </w:p>
          <w:p w:rsidR="00621A8E" w:rsidRPr="00C04CF5" w:rsidRDefault="00621A8E" w:rsidP="00860A38">
            <w:pPr>
              <w:jc w:val="both"/>
              <w:rPr>
                <w:rFonts w:ascii="Arial" w:hAnsi="Arial" w:cs="Arial"/>
                <w:b/>
                <w:bCs/>
                <w:color w:val="000000"/>
                <w:sz w:val="20"/>
                <w:szCs w:val="20"/>
              </w:rPr>
            </w:pPr>
          </w:p>
          <w:p w:rsidR="00F14328" w:rsidRPr="00C04CF5" w:rsidRDefault="00A21D9B" w:rsidP="00A21D9B">
            <w:pPr>
              <w:ind w:right="-187"/>
              <w:jc w:val="both"/>
              <w:rPr>
                <w:rFonts w:ascii="Arial" w:hAnsi="Arial" w:cs="Arial"/>
                <w:b/>
                <w:bCs/>
                <w:color w:val="000000"/>
                <w:sz w:val="20"/>
                <w:szCs w:val="20"/>
              </w:rPr>
            </w:pPr>
            <w:r w:rsidRPr="00C04CF5">
              <w:rPr>
                <w:rFonts w:ascii="Arial" w:hAnsi="Arial" w:cs="Arial"/>
                <w:b/>
                <w:bCs/>
                <w:color w:val="000000"/>
                <w:sz w:val="20"/>
                <w:szCs w:val="20"/>
              </w:rPr>
              <w:t>4.1.3.</w:t>
            </w:r>
            <w:r w:rsidR="005961D6" w:rsidRPr="00C04CF5">
              <w:rPr>
                <w:rFonts w:ascii="Arial" w:hAnsi="Arial" w:cs="Arial"/>
                <w:b/>
                <w:bCs/>
                <w:color w:val="000000"/>
                <w:sz w:val="20"/>
                <w:szCs w:val="20"/>
              </w:rPr>
              <w:t>1</w:t>
            </w: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565A17" w:rsidRPr="00C04CF5" w:rsidRDefault="00565A17" w:rsidP="00860A38">
            <w:pPr>
              <w:jc w:val="both"/>
              <w:rPr>
                <w:rFonts w:ascii="Arial" w:hAnsi="Arial" w:cs="Arial"/>
                <w:b/>
                <w:bCs/>
                <w:color w:val="000000"/>
                <w:sz w:val="20"/>
                <w:szCs w:val="20"/>
              </w:rPr>
            </w:pPr>
          </w:p>
          <w:p w:rsidR="004E29B0" w:rsidRPr="00C04CF5" w:rsidRDefault="004E29B0" w:rsidP="00860A38">
            <w:pPr>
              <w:jc w:val="both"/>
              <w:rPr>
                <w:rFonts w:ascii="Arial" w:hAnsi="Arial" w:cs="Arial"/>
                <w:b/>
                <w:bCs/>
                <w:color w:val="000000"/>
                <w:sz w:val="20"/>
                <w:szCs w:val="20"/>
              </w:rPr>
            </w:pPr>
          </w:p>
          <w:p w:rsidR="004E29B0" w:rsidRPr="00C04CF5" w:rsidRDefault="004E29B0" w:rsidP="00860A38">
            <w:pPr>
              <w:jc w:val="both"/>
              <w:rPr>
                <w:rFonts w:ascii="Arial" w:hAnsi="Arial" w:cs="Arial"/>
                <w:b/>
                <w:bCs/>
                <w:color w:val="000000"/>
                <w:sz w:val="20"/>
                <w:szCs w:val="20"/>
              </w:rPr>
            </w:pPr>
          </w:p>
          <w:p w:rsidR="00607493" w:rsidRPr="00C04CF5" w:rsidRDefault="00607493" w:rsidP="00860A38">
            <w:pPr>
              <w:jc w:val="both"/>
              <w:rPr>
                <w:rFonts w:ascii="Arial" w:hAnsi="Arial" w:cs="Arial"/>
                <w:b/>
                <w:bCs/>
                <w:color w:val="000000"/>
                <w:sz w:val="20"/>
                <w:szCs w:val="20"/>
              </w:rPr>
            </w:pPr>
          </w:p>
          <w:p w:rsidR="00607493" w:rsidRPr="00C04CF5" w:rsidRDefault="00607493" w:rsidP="00860A38">
            <w:pPr>
              <w:jc w:val="both"/>
              <w:rPr>
                <w:rFonts w:ascii="Arial" w:hAnsi="Arial" w:cs="Arial"/>
                <w:b/>
                <w:bCs/>
                <w:color w:val="000000"/>
                <w:sz w:val="20"/>
                <w:szCs w:val="20"/>
              </w:rPr>
            </w:pPr>
          </w:p>
          <w:p w:rsidR="00607493" w:rsidRPr="00C04CF5" w:rsidRDefault="00607493" w:rsidP="00860A38">
            <w:pPr>
              <w:jc w:val="both"/>
              <w:rPr>
                <w:rFonts w:ascii="Arial" w:hAnsi="Arial" w:cs="Arial"/>
                <w:b/>
                <w:bCs/>
                <w:color w:val="000000"/>
                <w:sz w:val="20"/>
                <w:szCs w:val="20"/>
              </w:rPr>
            </w:pPr>
          </w:p>
          <w:p w:rsidR="00607493" w:rsidRPr="00C04CF5" w:rsidRDefault="00607493" w:rsidP="00860A38">
            <w:pPr>
              <w:jc w:val="both"/>
              <w:rPr>
                <w:rFonts w:ascii="Arial" w:hAnsi="Arial" w:cs="Arial"/>
                <w:b/>
                <w:bCs/>
                <w:color w:val="000000"/>
                <w:sz w:val="20"/>
                <w:szCs w:val="20"/>
              </w:rPr>
            </w:pPr>
          </w:p>
          <w:p w:rsidR="00607493" w:rsidRPr="00C04CF5" w:rsidRDefault="00607493" w:rsidP="00860A38">
            <w:pPr>
              <w:jc w:val="both"/>
              <w:rPr>
                <w:rFonts w:ascii="Arial" w:hAnsi="Arial" w:cs="Arial"/>
                <w:b/>
                <w:bCs/>
                <w:color w:val="000000"/>
                <w:sz w:val="20"/>
                <w:szCs w:val="20"/>
              </w:rPr>
            </w:pPr>
          </w:p>
          <w:p w:rsidR="00607493" w:rsidRPr="00C04CF5" w:rsidRDefault="00607493" w:rsidP="00860A38">
            <w:pPr>
              <w:jc w:val="both"/>
              <w:rPr>
                <w:rFonts w:ascii="Arial" w:hAnsi="Arial" w:cs="Arial"/>
                <w:b/>
                <w:bCs/>
                <w:color w:val="000000"/>
                <w:sz w:val="20"/>
                <w:szCs w:val="20"/>
              </w:rPr>
            </w:pPr>
          </w:p>
          <w:p w:rsidR="004E29B0" w:rsidRPr="00C04CF5" w:rsidRDefault="004E29B0" w:rsidP="00860A38">
            <w:pPr>
              <w:jc w:val="both"/>
              <w:rPr>
                <w:rFonts w:ascii="Arial" w:hAnsi="Arial" w:cs="Arial"/>
                <w:b/>
                <w:bCs/>
                <w:color w:val="000000"/>
                <w:sz w:val="20"/>
                <w:szCs w:val="20"/>
              </w:rPr>
            </w:pPr>
          </w:p>
          <w:p w:rsidR="004E29B0" w:rsidRPr="00C04CF5" w:rsidRDefault="004E29B0" w:rsidP="00860A38">
            <w:pPr>
              <w:jc w:val="both"/>
              <w:rPr>
                <w:rFonts w:ascii="Arial" w:hAnsi="Arial" w:cs="Arial"/>
                <w:b/>
                <w:bCs/>
                <w:color w:val="000000"/>
                <w:sz w:val="20"/>
                <w:szCs w:val="20"/>
              </w:rPr>
            </w:pPr>
          </w:p>
          <w:p w:rsidR="004E29B0" w:rsidRPr="00C04CF5" w:rsidRDefault="004E29B0" w:rsidP="00860A38">
            <w:pPr>
              <w:jc w:val="both"/>
              <w:rPr>
                <w:rFonts w:ascii="Arial" w:hAnsi="Arial" w:cs="Arial"/>
                <w:b/>
                <w:bCs/>
                <w:color w:val="000000"/>
                <w:sz w:val="20"/>
                <w:szCs w:val="20"/>
              </w:rPr>
            </w:pPr>
          </w:p>
          <w:p w:rsidR="004E29B0" w:rsidRPr="00C04CF5" w:rsidRDefault="004E29B0" w:rsidP="00860A38">
            <w:pPr>
              <w:jc w:val="both"/>
              <w:rPr>
                <w:rFonts w:ascii="Arial" w:hAnsi="Arial" w:cs="Arial"/>
                <w:b/>
                <w:bCs/>
                <w:color w:val="000000"/>
                <w:sz w:val="20"/>
                <w:szCs w:val="20"/>
              </w:rPr>
            </w:pPr>
          </w:p>
          <w:p w:rsidR="004E29B0" w:rsidRPr="00C04CF5" w:rsidRDefault="004E29B0" w:rsidP="00860A38">
            <w:pPr>
              <w:jc w:val="both"/>
              <w:rPr>
                <w:rFonts w:ascii="Arial" w:hAnsi="Arial" w:cs="Arial"/>
                <w:b/>
                <w:bCs/>
                <w:color w:val="000000"/>
                <w:sz w:val="20"/>
                <w:szCs w:val="20"/>
              </w:rPr>
            </w:pPr>
          </w:p>
          <w:p w:rsidR="004E29B0" w:rsidRPr="00C04CF5" w:rsidRDefault="004E29B0" w:rsidP="00860A38">
            <w:pPr>
              <w:jc w:val="both"/>
              <w:rPr>
                <w:rFonts w:ascii="Arial" w:hAnsi="Arial" w:cs="Arial"/>
                <w:b/>
                <w:bCs/>
                <w:color w:val="000000"/>
                <w:sz w:val="20"/>
                <w:szCs w:val="20"/>
              </w:rPr>
            </w:pPr>
          </w:p>
          <w:p w:rsidR="00164815" w:rsidRPr="00C04CF5" w:rsidRDefault="00164815" w:rsidP="00860A38">
            <w:pPr>
              <w:jc w:val="both"/>
              <w:rPr>
                <w:rFonts w:ascii="Arial" w:hAnsi="Arial" w:cs="Arial"/>
                <w:b/>
                <w:bCs/>
                <w:color w:val="000000"/>
                <w:sz w:val="20"/>
                <w:szCs w:val="20"/>
              </w:rPr>
            </w:pPr>
          </w:p>
          <w:p w:rsidR="004203ED" w:rsidRPr="00C04CF5" w:rsidRDefault="004203ED" w:rsidP="00860A38">
            <w:pPr>
              <w:jc w:val="both"/>
              <w:rPr>
                <w:rFonts w:ascii="Arial" w:hAnsi="Arial" w:cs="Arial"/>
                <w:b/>
                <w:bCs/>
                <w:color w:val="000000"/>
                <w:sz w:val="20"/>
                <w:szCs w:val="20"/>
              </w:rPr>
            </w:pPr>
          </w:p>
          <w:p w:rsidR="00A21D9B" w:rsidRPr="00C04CF5" w:rsidRDefault="00A21D9B" w:rsidP="00860A38">
            <w:pPr>
              <w:jc w:val="both"/>
              <w:rPr>
                <w:rFonts w:ascii="Arial" w:hAnsi="Arial" w:cs="Arial"/>
                <w:b/>
                <w:bCs/>
                <w:color w:val="000000"/>
                <w:sz w:val="20"/>
                <w:szCs w:val="20"/>
              </w:rPr>
            </w:pPr>
          </w:p>
          <w:p w:rsidR="00474548" w:rsidRPr="00C04CF5" w:rsidRDefault="00474548" w:rsidP="00860A38">
            <w:pPr>
              <w:jc w:val="both"/>
              <w:rPr>
                <w:rFonts w:ascii="Arial" w:hAnsi="Arial" w:cs="Arial"/>
                <w:b/>
                <w:bCs/>
                <w:color w:val="000000"/>
                <w:sz w:val="20"/>
                <w:szCs w:val="20"/>
              </w:rPr>
            </w:pPr>
          </w:p>
          <w:p w:rsidR="00E457F9" w:rsidRPr="00C04CF5" w:rsidRDefault="00E457F9" w:rsidP="00860A38">
            <w:pPr>
              <w:jc w:val="both"/>
              <w:rPr>
                <w:rFonts w:ascii="Arial" w:hAnsi="Arial" w:cs="Arial"/>
                <w:b/>
                <w:bCs/>
                <w:color w:val="000000"/>
                <w:sz w:val="20"/>
                <w:szCs w:val="20"/>
              </w:rPr>
            </w:pPr>
          </w:p>
          <w:p w:rsidR="00E457F9" w:rsidRPr="00C04CF5" w:rsidRDefault="00E457F9" w:rsidP="00860A38">
            <w:pPr>
              <w:jc w:val="both"/>
              <w:rPr>
                <w:rFonts w:ascii="Arial" w:hAnsi="Arial" w:cs="Arial"/>
                <w:b/>
                <w:bCs/>
                <w:color w:val="000000"/>
                <w:sz w:val="20"/>
                <w:szCs w:val="20"/>
              </w:rPr>
            </w:pPr>
          </w:p>
          <w:p w:rsidR="003F11B9" w:rsidRPr="00C04CF5" w:rsidRDefault="003F11B9" w:rsidP="00860A38">
            <w:pPr>
              <w:jc w:val="both"/>
              <w:rPr>
                <w:rFonts w:ascii="Arial" w:hAnsi="Arial" w:cs="Arial"/>
                <w:b/>
                <w:bCs/>
                <w:color w:val="000000"/>
                <w:sz w:val="20"/>
                <w:szCs w:val="20"/>
              </w:rPr>
            </w:pPr>
          </w:p>
          <w:p w:rsidR="003F11B9" w:rsidRPr="00C04CF5" w:rsidRDefault="003F11B9" w:rsidP="00860A38">
            <w:pPr>
              <w:jc w:val="both"/>
              <w:rPr>
                <w:rFonts w:ascii="Arial" w:hAnsi="Arial" w:cs="Arial"/>
                <w:b/>
                <w:bCs/>
                <w:color w:val="000000"/>
                <w:sz w:val="20"/>
                <w:szCs w:val="20"/>
              </w:rPr>
            </w:pPr>
          </w:p>
          <w:p w:rsidR="003F11B9" w:rsidRPr="00C04CF5" w:rsidRDefault="003F11B9" w:rsidP="00860A38">
            <w:pPr>
              <w:jc w:val="both"/>
              <w:rPr>
                <w:rFonts w:ascii="Arial" w:hAnsi="Arial" w:cs="Arial"/>
                <w:b/>
                <w:bCs/>
                <w:color w:val="000000"/>
                <w:sz w:val="20"/>
                <w:szCs w:val="20"/>
              </w:rPr>
            </w:pPr>
          </w:p>
          <w:p w:rsidR="003F11B9" w:rsidRPr="00C04CF5" w:rsidRDefault="003F11B9" w:rsidP="00860A38">
            <w:pPr>
              <w:jc w:val="both"/>
              <w:rPr>
                <w:rFonts w:ascii="Arial" w:hAnsi="Arial" w:cs="Arial"/>
                <w:b/>
                <w:bCs/>
                <w:color w:val="000000"/>
                <w:sz w:val="20"/>
                <w:szCs w:val="20"/>
              </w:rPr>
            </w:pPr>
          </w:p>
          <w:p w:rsidR="003F11B9" w:rsidRPr="00C04CF5" w:rsidRDefault="003F11B9" w:rsidP="00860A38">
            <w:pPr>
              <w:jc w:val="both"/>
              <w:rPr>
                <w:rFonts w:ascii="Arial" w:hAnsi="Arial" w:cs="Arial"/>
                <w:b/>
                <w:bCs/>
                <w:color w:val="000000"/>
                <w:sz w:val="20"/>
                <w:szCs w:val="20"/>
              </w:rPr>
            </w:pPr>
          </w:p>
          <w:p w:rsidR="003F11B9" w:rsidRPr="00C04CF5" w:rsidRDefault="003F11B9" w:rsidP="00860A38">
            <w:pPr>
              <w:jc w:val="both"/>
              <w:rPr>
                <w:rFonts w:ascii="Arial" w:hAnsi="Arial" w:cs="Arial"/>
                <w:b/>
                <w:bCs/>
                <w:color w:val="000000"/>
                <w:sz w:val="20"/>
                <w:szCs w:val="20"/>
              </w:rPr>
            </w:pPr>
          </w:p>
          <w:p w:rsidR="003F11B9" w:rsidRPr="00C04CF5" w:rsidRDefault="003F11B9" w:rsidP="00860A38">
            <w:pPr>
              <w:jc w:val="both"/>
              <w:rPr>
                <w:rFonts w:ascii="Arial" w:hAnsi="Arial" w:cs="Arial"/>
                <w:b/>
                <w:bCs/>
                <w:color w:val="000000"/>
                <w:sz w:val="20"/>
                <w:szCs w:val="20"/>
              </w:rPr>
            </w:pPr>
          </w:p>
          <w:p w:rsidR="003F11B9" w:rsidRPr="00C04CF5" w:rsidRDefault="003F11B9" w:rsidP="00860A38">
            <w:pPr>
              <w:jc w:val="both"/>
              <w:rPr>
                <w:rFonts w:ascii="Arial" w:hAnsi="Arial" w:cs="Arial"/>
                <w:b/>
                <w:bCs/>
                <w:color w:val="000000"/>
                <w:sz w:val="20"/>
                <w:szCs w:val="20"/>
              </w:rPr>
            </w:pPr>
          </w:p>
          <w:p w:rsidR="00474548" w:rsidRPr="00C04CF5" w:rsidRDefault="00474548" w:rsidP="00860A38">
            <w:pPr>
              <w:jc w:val="both"/>
              <w:rPr>
                <w:rFonts w:ascii="Arial" w:hAnsi="Arial" w:cs="Arial"/>
                <w:b/>
                <w:bCs/>
                <w:color w:val="000000"/>
                <w:sz w:val="20"/>
                <w:szCs w:val="20"/>
              </w:rPr>
            </w:pPr>
          </w:p>
          <w:p w:rsidR="003F11B9" w:rsidRPr="00C04CF5" w:rsidRDefault="003F11B9" w:rsidP="00860A38">
            <w:pPr>
              <w:jc w:val="both"/>
              <w:rPr>
                <w:rFonts w:ascii="Arial" w:hAnsi="Arial" w:cs="Arial"/>
                <w:b/>
                <w:bCs/>
                <w:color w:val="000000"/>
                <w:sz w:val="20"/>
                <w:szCs w:val="20"/>
              </w:rPr>
            </w:pPr>
          </w:p>
          <w:p w:rsidR="003F11B9" w:rsidRPr="00C04CF5" w:rsidRDefault="003F11B9" w:rsidP="00860A38">
            <w:pPr>
              <w:jc w:val="both"/>
              <w:rPr>
                <w:rFonts w:ascii="Arial" w:hAnsi="Arial" w:cs="Arial"/>
                <w:b/>
                <w:bCs/>
                <w:color w:val="000000"/>
                <w:sz w:val="20"/>
                <w:szCs w:val="20"/>
              </w:rPr>
            </w:pPr>
          </w:p>
          <w:p w:rsidR="005961D6" w:rsidRPr="00C04CF5" w:rsidRDefault="005961D6" w:rsidP="00860A38">
            <w:pPr>
              <w:jc w:val="both"/>
              <w:rPr>
                <w:rFonts w:ascii="Arial" w:hAnsi="Arial" w:cs="Arial"/>
                <w:b/>
                <w:bCs/>
                <w:color w:val="000000"/>
                <w:sz w:val="20"/>
                <w:szCs w:val="20"/>
              </w:rPr>
            </w:pPr>
          </w:p>
          <w:p w:rsidR="005961D6" w:rsidRPr="00C04CF5" w:rsidRDefault="005961D6" w:rsidP="00860A38">
            <w:pPr>
              <w:jc w:val="both"/>
              <w:rPr>
                <w:rFonts w:ascii="Arial" w:hAnsi="Arial" w:cs="Arial"/>
                <w:b/>
                <w:bCs/>
                <w:color w:val="000000"/>
                <w:sz w:val="20"/>
                <w:szCs w:val="20"/>
              </w:rPr>
            </w:pPr>
          </w:p>
          <w:p w:rsidR="005961D6" w:rsidRPr="00C04CF5" w:rsidRDefault="005961D6" w:rsidP="00860A38">
            <w:pPr>
              <w:jc w:val="both"/>
              <w:rPr>
                <w:rFonts w:ascii="Arial" w:hAnsi="Arial" w:cs="Arial"/>
                <w:b/>
                <w:bCs/>
                <w:color w:val="000000"/>
                <w:sz w:val="20"/>
                <w:szCs w:val="20"/>
              </w:rPr>
            </w:pPr>
          </w:p>
          <w:p w:rsidR="005961D6" w:rsidRPr="00C04CF5" w:rsidRDefault="005961D6" w:rsidP="00860A38">
            <w:pPr>
              <w:jc w:val="both"/>
              <w:rPr>
                <w:rFonts w:ascii="Arial" w:hAnsi="Arial" w:cs="Arial"/>
                <w:b/>
                <w:bCs/>
                <w:color w:val="000000"/>
                <w:sz w:val="20"/>
                <w:szCs w:val="20"/>
              </w:rPr>
            </w:pPr>
          </w:p>
          <w:p w:rsidR="005961D6" w:rsidRPr="00C04CF5" w:rsidRDefault="005961D6" w:rsidP="00860A38">
            <w:pPr>
              <w:jc w:val="both"/>
              <w:rPr>
                <w:rFonts w:ascii="Arial" w:hAnsi="Arial" w:cs="Arial"/>
                <w:b/>
                <w:bCs/>
                <w:color w:val="000000"/>
                <w:sz w:val="20"/>
                <w:szCs w:val="20"/>
              </w:rPr>
            </w:pPr>
          </w:p>
          <w:p w:rsidR="005961D6" w:rsidRPr="00C04CF5" w:rsidRDefault="005961D6" w:rsidP="00860A38">
            <w:pPr>
              <w:jc w:val="both"/>
              <w:rPr>
                <w:rFonts w:ascii="Arial" w:hAnsi="Arial" w:cs="Arial"/>
                <w:b/>
                <w:bCs/>
                <w:color w:val="000000"/>
                <w:sz w:val="20"/>
                <w:szCs w:val="20"/>
              </w:rPr>
            </w:pPr>
          </w:p>
          <w:p w:rsidR="005961D6" w:rsidRPr="00C04CF5" w:rsidRDefault="005961D6" w:rsidP="00860A38">
            <w:pPr>
              <w:jc w:val="both"/>
              <w:rPr>
                <w:rFonts w:ascii="Arial" w:hAnsi="Arial" w:cs="Arial"/>
                <w:b/>
                <w:bCs/>
                <w:color w:val="000000"/>
                <w:sz w:val="20"/>
                <w:szCs w:val="20"/>
              </w:rPr>
            </w:pPr>
          </w:p>
          <w:p w:rsidR="005961D6" w:rsidRPr="00C04CF5" w:rsidRDefault="005961D6" w:rsidP="00860A38">
            <w:pPr>
              <w:jc w:val="both"/>
              <w:rPr>
                <w:rFonts w:ascii="Arial" w:hAnsi="Arial" w:cs="Arial"/>
                <w:b/>
                <w:bCs/>
                <w:color w:val="000000"/>
                <w:sz w:val="20"/>
                <w:szCs w:val="20"/>
              </w:rPr>
            </w:pPr>
          </w:p>
          <w:p w:rsidR="005961D6" w:rsidRPr="00C04CF5" w:rsidRDefault="005961D6" w:rsidP="00860A38">
            <w:pPr>
              <w:jc w:val="both"/>
              <w:rPr>
                <w:rFonts w:ascii="Arial" w:hAnsi="Arial" w:cs="Arial"/>
                <w:b/>
                <w:bCs/>
                <w:color w:val="000000"/>
                <w:sz w:val="20"/>
                <w:szCs w:val="20"/>
              </w:rPr>
            </w:pPr>
          </w:p>
          <w:p w:rsidR="005961D6" w:rsidRPr="00C04CF5" w:rsidRDefault="005961D6" w:rsidP="00860A38">
            <w:pPr>
              <w:jc w:val="both"/>
              <w:rPr>
                <w:rFonts w:ascii="Arial" w:hAnsi="Arial" w:cs="Arial"/>
                <w:b/>
                <w:bCs/>
                <w:color w:val="000000"/>
                <w:sz w:val="20"/>
                <w:szCs w:val="20"/>
              </w:rPr>
            </w:pPr>
          </w:p>
          <w:p w:rsidR="005961D6" w:rsidRPr="00C04CF5" w:rsidRDefault="005961D6" w:rsidP="00860A38">
            <w:pPr>
              <w:jc w:val="both"/>
              <w:rPr>
                <w:rFonts w:ascii="Arial" w:hAnsi="Arial" w:cs="Arial"/>
                <w:b/>
                <w:bCs/>
                <w:color w:val="000000"/>
                <w:sz w:val="20"/>
                <w:szCs w:val="20"/>
              </w:rPr>
            </w:pPr>
          </w:p>
          <w:p w:rsidR="00C55C22" w:rsidRPr="00C04CF5" w:rsidRDefault="00C55C22" w:rsidP="00474548">
            <w:pPr>
              <w:ind w:right="-212"/>
              <w:jc w:val="both"/>
              <w:rPr>
                <w:rFonts w:ascii="Arial" w:hAnsi="Arial" w:cs="Arial"/>
                <w:b/>
                <w:bCs/>
                <w:color w:val="000000"/>
                <w:sz w:val="20"/>
                <w:szCs w:val="20"/>
              </w:rPr>
            </w:pPr>
          </w:p>
          <w:p w:rsidR="00C55C22" w:rsidRPr="00C04CF5" w:rsidRDefault="00C55C22" w:rsidP="00474548">
            <w:pPr>
              <w:ind w:right="-212"/>
              <w:jc w:val="both"/>
              <w:rPr>
                <w:rFonts w:ascii="Arial" w:hAnsi="Arial" w:cs="Arial"/>
                <w:b/>
                <w:bCs/>
                <w:color w:val="000000"/>
                <w:sz w:val="20"/>
                <w:szCs w:val="20"/>
              </w:rPr>
            </w:pPr>
          </w:p>
          <w:p w:rsidR="00C55C22" w:rsidRPr="00C04CF5" w:rsidRDefault="00C55C22" w:rsidP="00474548">
            <w:pPr>
              <w:ind w:right="-212"/>
              <w:jc w:val="both"/>
              <w:rPr>
                <w:rFonts w:ascii="Arial" w:hAnsi="Arial" w:cs="Arial"/>
                <w:b/>
                <w:bCs/>
                <w:color w:val="000000"/>
                <w:sz w:val="20"/>
                <w:szCs w:val="20"/>
              </w:rPr>
            </w:pPr>
          </w:p>
          <w:p w:rsidR="00C55C22" w:rsidRPr="00C04CF5" w:rsidRDefault="00C55C22" w:rsidP="00474548">
            <w:pPr>
              <w:ind w:right="-212"/>
              <w:jc w:val="both"/>
              <w:rPr>
                <w:rFonts w:ascii="Arial" w:hAnsi="Arial" w:cs="Arial"/>
                <w:b/>
                <w:bCs/>
                <w:color w:val="000000"/>
                <w:sz w:val="20"/>
                <w:szCs w:val="20"/>
              </w:rPr>
            </w:pPr>
          </w:p>
          <w:p w:rsidR="00C55C22" w:rsidRPr="00C04CF5" w:rsidRDefault="00C55C22" w:rsidP="00474548">
            <w:pPr>
              <w:ind w:right="-212"/>
              <w:jc w:val="both"/>
              <w:rPr>
                <w:rFonts w:ascii="Arial" w:hAnsi="Arial" w:cs="Arial"/>
                <w:b/>
                <w:bCs/>
                <w:color w:val="000000"/>
                <w:sz w:val="20"/>
                <w:szCs w:val="20"/>
              </w:rPr>
            </w:pPr>
          </w:p>
          <w:p w:rsidR="00AD3D7E" w:rsidRPr="00C04CF5" w:rsidRDefault="00AD3D7E" w:rsidP="00474548">
            <w:pPr>
              <w:ind w:right="-212"/>
              <w:jc w:val="both"/>
              <w:rPr>
                <w:rFonts w:ascii="Arial" w:hAnsi="Arial" w:cs="Arial"/>
                <w:b/>
                <w:bCs/>
                <w:color w:val="000000"/>
                <w:sz w:val="20"/>
                <w:szCs w:val="20"/>
              </w:rPr>
            </w:pPr>
          </w:p>
          <w:p w:rsidR="00607493" w:rsidRPr="00C04CF5" w:rsidRDefault="00A21D9B" w:rsidP="00474548">
            <w:pPr>
              <w:ind w:right="-212"/>
              <w:jc w:val="both"/>
              <w:rPr>
                <w:rFonts w:ascii="Arial" w:hAnsi="Arial" w:cs="Arial"/>
                <w:b/>
                <w:bCs/>
                <w:color w:val="000000"/>
                <w:sz w:val="20"/>
                <w:szCs w:val="20"/>
              </w:rPr>
            </w:pPr>
            <w:r w:rsidRPr="00C04CF5">
              <w:rPr>
                <w:rFonts w:ascii="Arial" w:hAnsi="Arial" w:cs="Arial"/>
                <w:b/>
                <w:bCs/>
                <w:color w:val="000000"/>
                <w:sz w:val="20"/>
                <w:szCs w:val="20"/>
              </w:rPr>
              <w:t>4</w:t>
            </w:r>
            <w:r w:rsidR="00474548" w:rsidRPr="00C04CF5">
              <w:rPr>
                <w:rFonts w:ascii="Arial" w:hAnsi="Arial" w:cs="Arial"/>
                <w:b/>
                <w:bCs/>
                <w:color w:val="000000"/>
                <w:sz w:val="20"/>
                <w:szCs w:val="20"/>
              </w:rPr>
              <w:t>.1.3.2</w:t>
            </w:r>
          </w:p>
          <w:p w:rsidR="00A21D9B" w:rsidRPr="00C04CF5" w:rsidRDefault="00A21D9B" w:rsidP="00860A38">
            <w:pPr>
              <w:jc w:val="both"/>
              <w:rPr>
                <w:rFonts w:ascii="Arial" w:hAnsi="Arial" w:cs="Arial"/>
                <w:b/>
                <w:bCs/>
                <w:color w:val="000000"/>
                <w:sz w:val="20"/>
                <w:szCs w:val="20"/>
              </w:rPr>
            </w:pPr>
          </w:p>
          <w:p w:rsidR="006F25A9" w:rsidRPr="00C04CF5" w:rsidRDefault="00F14328" w:rsidP="00860A38">
            <w:pPr>
              <w:jc w:val="both"/>
              <w:rPr>
                <w:rFonts w:ascii="Arial" w:eastAsiaTheme="minorEastAsia" w:hAnsi="Arial" w:cs="Arial"/>
                <w:sz w:val="20"/>
                <w:szCs w:val="20"/>
              </w:rPr>
            </w:pPr>
            <w:r w:rsidRPr="00C04CF5">
              <w:rPr>
                <w:rFonts w:ascii="Arial" w:hAnsi="Arial" w:cs="Arial"/>
                <w:b/>
                <w:bCs/>
                <w:color w:val="000000"/>
                <w:sz w:val="20"/>
                <w:szCs w:val="20"/>
              </w:rPr>
              <w:t xml:space="preserve">      </w:t>
            </w:r>
            <w:r w:rsidR="00B5785A" w:rsidRPr="00C04CF5">
              <w:rPr>
                <w:rFonts w:ascii="Arial" w:hAnsi="Arial" w:cs="Arial"/>
                <w:b/>
                <w:bCs/>
                <w:color w:val="000000"/>
                <w:sz w:val="20"/>
                <w:szCs w:val="20"/>
              </w:rPr>
              <w:t xml:space="preserve">  </w:t>
            </w: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6F25A9" w:rsidRPr="00C04CF5" w:rsidRDefault="006F25A9" w:rsidP="006F25A9">
            <w:pPr>
              <w:rPr>
                <w:rFonts w:ascii="Arial" w:eastAsiaTheme="minorEastAsia" w:hAnsi="Arial" w:cs="Arial"/>
                <w:sz w:val="20"/>
                <w:szCs w:val="20"/>
              </w:rPr>
            </w:pPr>
          </w:p>
          <w:p w:rsidR="00476BFF" w:rsidRPr="00C04CF5" w:rsidRDefault="00476BFF" w:rsidP="006F25A9">
            <w:pPr>
              <w:rPr>
                <w:rFonts w:ascii="Arial" w:eastAsiaTheme="minorEastAsia" w:hAnsi="Arial" w:cs="Arial"/>
                <w:sz w:val="20"/>
                <w:szCs w:val="20"/>
              </w:rPr>
            </w:pPr>
          </w:p>
          <w:p w:rsidR="00476BFF" w:rsidRPr="00C04CF5" w:rsidRDefault="00476BFF" w:rsidP="006F25A9">
            <w:pPr>
              <w:rPr>
                <w:rFonts w:ascii="Arial" w:eastAsiaTheme="minorEastAsia" w:hAnsi="Arial" w:cs="Arial"/>
                <w:sz w:val="20"/>
                <w:szCs w:val="20"/>
              </w:rPr>
            </w:pPr>
          </w:p>
          <w:p w:rsidR="00476BFF" w:rsidRPr="00C04CF5" w:rsidRDefault="00476BFF" w:rsidP="006F25A9">
            <w:pPr>
              <w:rPr>
                <w:rFonts w:ascii="Arial" w:eastAsiaTheme="minorEastAsia" w:hAnsi="Arial" w:cs="Arial"/>
                <w:sz w:val="20"/>
                <w:szCs w:val="20"/>
              </w:rPr>
            </w:pPr>
          </w:p>
          <w:p w:rsidR="00476BFF" w:rsidRPr="00C04CF5" w:rsidRDefault="00476BFF" w:rsidP="006F25A9">
            <w:pPr>
              <w:rPr>
                <w:rFonts w:ascii="Arial" w:eastAsiaTheme="minorEastAsia" w:hAnsi="Arial" w:cs="Arial"/>
                <w:sz w:val="20"/>
                <w:szCs w:val="20"/>
              </w:rPr>
            </w:pPr>
          </w:p>
          <w:p w:rsidR="00B5785A" w:rsidRDefault="008C7807" w:rsidP="006F25A9">
            <w:pPr>
              <w:ind w:right="-212"/>
              <w:rPr>
                <w:rFonts w:ascii="Arial" w:hAnsi="Arial" w:cs="Arial"/>
                <w:b/>
                <w:color w:val="000000"/>
                <w:sz w:val="20"/>
                <w:szCs w:val="20"/>
              </w:rPr>
            </w:pPr>
            <w:r w:rsidRPr="00C04CF5">
              <w:rPr>
                <w:rFonts w:ascii="Arial" w:hAnsi="Arial" w:cs="Arial"/>
                <w:b/>
                <w:color w:val="000000"/>
                <w:sz w:val="20"/>
                <w:szCs w:val="20"/>
              </w:rPr>
              <w:t xml:space="preserve"> </w:t>
            </w:r>
            <w:r w:rsidR="006F25A9" w:rsidRPr="00C04CF5">
              <w:rPr>
                <w:rFonts w:ascii="Arial" w:hAnsi="Arial" w:cs="Arial"/>
                <w:b/>
                <w:color w:val="000000"/>
                <w:sz w:val="20"/>
                <w:szCs w:val="20"/>
              </w:rPr>
              <w:t xml:space="preserve"> 4.1.3.3</w:t>
            </w: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Default="00CA6738" w:rsidP="006F25A9">
            <w:pPr>
              <w:ind w:right="-212"/>
              <w:rPr>
                <w:rFonts w:ascii="Arial" w:hAnsi="Arial" w:cs="Arial"/>
                <w:b/>
                <w:color w:val="000000"/>
                <w:sz w:val="20"/>
                <w:szCs w:val="20"/>
              </w:rPr>
            </w:pPr>
          </w:p>
          <w:p w:rsidR="00CA6738" w:rsidRPr="00C04CF5" w:rsidRDefault="00CA6738" w:rsidP="006F25A9">
            <w:pPr>
              <w:ind w:right="-212"/>
              <w:rPr>
                <w:rFonts w:ascii="Arial" w:eastAsiaTheme="minorEastAsia" w:hAnsi="Arial" w:cs="Arial"/>
                <w:sz w:val="20"/>
                <w:szCs w:val="20"/>
              </w:rPr>
            </w:pPr>
            <w:r>
              <w:rPr>
                <w:rFonts w:ascii="Arial" w:hAnsi="Arial" w:cs="Arial"/>
                <w:b/>
                <w:color w:val="000000"/>
                <w:sz w:val="20"/>
                <w:szCs w:val="20"/>
              </w:rPr>
              <w:t>4.1.4</w:t>
            </w:r>
          </w:p>
        </w:tc>
        <w:tc>
          <w:tcPr>
            <w:tcW w:w="9051" w:type="dxa"/>
            <w:tcMar>
              <w:top w:w="0" w:type="dxa"/>
              <w:left w:w="70" w:type="dxa"/>
              <w:bottom w:w="0" w:type="dxa"/>
              <w:right w:w="70" w:type="dxa"/>
            </w:tcMar>
            <w:hideMark/>
          </w:tcPr>
          <w:p w:rsidR="00B95033" w:rsidRPr="000802BC" w:rsidRDefault="00B95033" w:rsidP="00860A38">
            <w:pPr>
              <w:pStyle w:val="Sangradetextonormal"/>
              <w:ind w:left="0" w:firstLine="0"/>
              <w:rPr>
                <w:rFonts w:eastAsia="Arial Unicode MS" w:cs="Arial"/>
                <w:szCs w:val="20"/>
              </w:rPr>
            </w:pPr>
            <w:r w:rsidRPr="000802BC">
              <w:rPr>
                <w:rFonts w:cs="Arial"/>
                <w:b/>
                <w:bCs/>
                <w:color w:val="000000"/>
                <w:szCs w:val="20"/>
              </w:rPr>
              <w:lastRenderedPageBreak/>
              <w:t>CONDICIONES GENERALES</w:t>
            </w:r>
          </w:p>
          <w:p w:rsidR="00B95033" w:rsidRPr="000802BC" w:rsidRDefault="00B95033" w:rsidP="00860A38">
            <w:pPr>
              <w:pStyle w:val="Textosinformato"/>
              <w:jc w:val="both"/>
              <w:rPr>
                <w:rFonts w:ascii="Arial" w:hAnsi="Arial" w:cs="Arial"/>
              </w:rPr>
            </w:pPr>
            <w:r w:rsidRPr="000802BC">
              <w:rPr>
                <w:rFonts w:ascii="Arial" w:hAnsi="Arial" w:cs="Arial"/>
                <w:color w:val="000000"/>
              </w:rPr>
              <w:t> </w:t>
            </w:r>
          </w:p>
          <w:p w:rsidR="00B95033" w:rsidRPr="000802BC" w:rsidRDefault="00B95033" w:rsidP="00860A38">
            <w:pPr>
              <w:pStyle w:val="Textosinformato"/>
              <w:jc w:val="both"/>
              <w:rPr>
                <w:rFonts w:ascii="Arial" w:hAnsi="Arial" w:cs="Arial"/>
              </w:rPr>
            </w:pPr>
            <w:r w:rsidRPr="000802BC">
              <w:rPr>
                <w:rFonts w:ascii="Arial" w:hAnsi="Arial" w:cs="Arial"/>
                <w:color w:val="000000"/>
              </w:rPr>
              <w:t>La Industria Militar desarrolla este procedimiento dentro los siguientes principios:</w:t>
            </w:r>
          </w:p>
          <w:p w:rsidR="00B95033" w:rsidRPr="000802BC" w:rsidRDefault="00B95033" w:rsidP="00860A38">
            <w:pPr>
              <w:pStyle w:val="Textosinformato"/>
              <w:jc w:val="both"/>
              <w:rPr>
                <w:rFonts w:ascii="Arial" w:hAnsi="Arial" w:cs="Arial"/>
              </w:rPr>
            </w:pPr>
            <w:r w:rsidRPr="000802BC">
              <w:rPr>
                <w:rFonts w:ascii="Arial" w:hAnsi="Arial" w:cs="Arial"/>
                <w:color w:val="000000"/>
              </w:rPr>
              <w:t> </w:t>
            </w:r>
          </w:p>
          <w:p w:rsidR="00B95033" w:rsidRPr="000802BC" w:rsidRDefault="00B95033" w:rsidP="00CF4C91">
            <w:pPr>
              <w:pStyle w:val="Textosinformato"/>
              <w:numPr>
                <w:ilvl w:val="0"/>
                <w:numId w:val="2"/>
              </w:numPr>
              <w:jc w:val="both"/>
              <w:rPr>
                <w:rFonts w:ascii="Arial" w:hAnsi="Arial" w:cs="Arial"/>
              </w:rPr>
            </w:pPr>
            <w:r w:rsidRPr="000802BC">
              <w:rPr>
                <w:rFonts w:ascii="Arial" w:hAnsi="Arial" w:cs="Arial"/>
                <w:color w:val="000000"/>
              </w:rPr>
              <w:t>Cumplir los lineamientos del Gobierno Nacional en la implementación de estrategias para la construcción de un Estado más eficiente, más transparente y participativo</w:t>
            </w:r>
            <w:r w:rsidR="00860A38" w:rsidRPr="000802BC">
              <w:rPr>
                <w:rFonts w:ascii="Arial" w:hAnsi="Arial" w:cs="Arial"/>
                <w:color w:val="000000"/>
              </w:rPr>
              <w:t>. Prestando</w:t>
            </w:r>
            <w:r w:rsidRPr="000802BC">
              <w:rPr>
                <w:rFonts w:ascii="Arial" w:hAnsi="Arial" w:cs="Arial"/>
                <w:color w:val="000000"/>
              </w:rPr>
              <w:t xml:space="preserve"> mejores servicios a los ciudadanos y </w:t>
            </w:r>
            <w:r w:rsidR="00860A38" w:rsidRPr="000802BC">
              <w:rPr>
                <w:rFonts w:ascii="Arial" w:hAnsi="Arial" w:cs="Arial"/>
                <w:color w:val="000000"/>
              </w:rPr>
              <w:t>empresas</w:t>
            </w:r>
            <w:r w:rsidRPr="000802BC">
              <w:rPr>
                <w:rFonts w:ascii="Arial" w:hAnsi="Arial" w:cs="Arial"/>
                <w:color w:val="000000"/>
              </w:rPr>
              <w:t xml:space="preserve"> a través del aprovechamiento de las TICS.</w:t>
            </w:r>
          </w:p>
          <w:p w:rsidR="00B95033" w:rsidRPr="000802BC" w:rsidRDefault="00B95033" w:rsidP="00CF4C91">
            <w:pPr>
              <w:pStyle w:val="Textosinformato"/>
              <w:numPr>
                <w:ilvl w:val="0"/>
                <w:numId w:val="2"/>
              </w:numPr>
              <w:jc w:val="both"/>
              <w:rPr>
                <w:rFonts w:ascii="Arial" w:hAnsi="Arial" w:cs="Arial"/>
              </w:rPr>
            </w:pPr>
            <w:r w:rsidRPr="000802BC">
              <w:rPr>
                <w:rFonts w:ascii="Arial" w:hAnsi="Arial" w:cs="Arial"/>
                <w:color w:val="000000"/>
              </w:rPr>
              <w:t xml:space="preserve">Mantener permanente comunicación e interacción con las partes interesadas </w:t>
            </w:r>
            <w:r w:rsidR="006B64B9" w:rsidRPr="000802BC">
              <w:rPr>
                <w:rFonts w:ascii="Arial" w:hAnsi="Arial" w:cs="Arial"/>
                <w:color w:val="000000"/>
              </w:rPr>
              <w:t xml:space="preserve">y </w:t>
            </w:r>
            <w:r w:rsidRPr="000802BC">
              <w:rPr>
                <w:rFonts w:ascii="Arial" w:hAnsi="Arial" w:cs="Arial"/>
                <w:color w:val="000000"/>
              </w:rPr>
              <w:t xml:space="preserve">establecidas por la Industria Militar.  </w:t>
            </w:r>
          </w:p>
          <w:p w:rsidR="00B95033" w:rsidRPr="000802BC" w:rsidRDefault="00B95033" w:rsidP="00CF4C91">
            <w:pPr>
              <w:pStyle w:val="Textosinformato"/>
              <w:numPr>
                <w:ilvl w:val="0"/>
                <w:numId w:val="2"/>
              </w:numPr>
              <w:jc w:val="both"/>
              <w:rPr>
                <w:rFonts w:ascii="Arial" w:hAnsi="Arial" w:cs="Arial"/>
              </w:rPr>
            </w:pPr>
            <w:r w:rsidRPr="000802BC">
              <w:rPr>
                <w:rFonts w:ascii="Arial" w:hAnsi="Arial" w:cs="Arial"/>
                <w:color w:val="000000"/>
              </w:rPr>
              <w:t xml:space="preserve">Cumplir con los plazos de respuesta de acuerdo al tipo de solicitud. </w:t>
            </w:r>
          </w:p>
          <w:p w:rsidR="00B95033" w:rsidRPr="00A41AE8" w:rsidRDefault="006B64B9" w:rsidP="00CF4C91">
            <w:pPr>
              <w:pStyle w:val="Textosinformato"/>
              <w:numPr>
                <w:ilvl w:val="0"/>
                <w:numId w:val="2"/>
              </w:numPr>
              <w:jc w:val="both"/>
              <w:rPr>
                <w:rFonts w:ascii="Arial" w:hAnsi="Arial" w:cs="Arial"/>
              </w:rPr>
            </w:pPr>
            <w:r w:rsidRPr="000802BC">
              <w:rPr>
                <w:rFonts w:ascii="Arial" w:hAnsi="Arial" w:cs="Arial"/>
                <w:color w:val="000000"/>
              </w:rPr>
              <w:t>Buscar una p</w:t>
            </w:r>
            <w:r w:rsidR="00B95033" w:rsidRPr="000802BC">
              <w:rPr>
                <w:rFonts w:ascii="Arial" w:hAnsi="Arial" w:cs="Arial"/>
                <w:color w:val="000000"/>
              </w:rPr>
              <w:t>ermanente mejora en la atención al ciudadano.</w:t>
            </w:r>
          </w:p>
          <w:p w:rsidR="00A41AE8" w:rsidRPr="000802BC" w:rsidRDefault="00A41AE8" w:rsidP="00CF4C91">
            <w:pPr>
              <w:pStyle w:val="Textosinformato"/>
              <w:numPr>
                <w:ilvl w:val="0"/>
                <w:numId w:val="2"/>
              </w:numPr>
              <w:jc w:val="both"/>
              <w:rPr>
                <w:rFonts w:ascii="Arial" w:hAnsi="Arial" w:cs="Arial"/>
              </w:rPr>
            </w:pPr>
            <w:r>
              <w:rPr>
                <w:rFonts w:ascii="Arial" w:hAnsi="Arial" w:cs="Arial"/>
              </w:rPr>
              <w:t>Si por alguna razón se realiza el proceso de retiro del cargo correspondiente al cumplimiento con las actividades netamente adscritas  en el presente procedimiento, se dejara copia del acta de ent</w:t>
            </w:r>
            <w:r w:rsidR="000A362E">
              <w:rPr>
                <w:rFonts w:ascii="Arial" w:hAnsi="Arial" w:cs="Arial"/>
              </w:rPr>
              <w:t>rega en la Secretaria General de acuerdo al</w:t>
            </w:r>
            <w:r w:rsidRPr="00A41AE8">
              <w:rPr>
                <w:rFonts w:ascii="Arial" w:hAnsi="Arial" w:cs="Arial"/>
              </w:rPr>
              <w:t xml:space="preserve"> instructivo</w:t>
            </w:r>
            <w:r w:rsidR="000A362E">
              <w:rPr>
                <w:rFonts w:ascii="Arial" w:hAnsi="Arial" w:cs="Arial"/>
              </w:rPr>
              <w:t xml:space="preserve"> de</w:t>
            </w:r>
            <w:r w:rsidRPr="00A41AE8">
              <w:rPr>
                <w:rFonts w:ascii="Arial" w:hAnsi="Arial" w:cs="Arial"/>
              </w:rPr>
              <w:t xml:space="preserve"> retiro personal de planta IM OC DAP IN</w:t>
            </w:r>
            <w:r w:rsidR="000A362E">
              <w:rPr>
                <w:rFonts w:ascii="Arial" w:hAnsi="Arial" w:cs="Arial"/>
              </w:rPr>
              <w:t xml:space="preserve"> 002</w:t>
            </w:r>
            <w:r w:rsidRPr="00A41AE8">
              <w:rPr>
                <w:rFonts w:ascii="Arial" w:hAnsi="Arial" w:cs="Arial"/>
              </w:rPr>
              <w:t xml:space="preserve">  y el instructivo retiro personal en misión IM </w:t>
            </w:r>
            <w:r w:rsidR="000A362E">
              <w:rPr>
                <w:rFonts w:ascii="Arial" w:hAnsi="Arial" w:cs="Arial"/>
              </w:rPr>
              <w:t>OC DAP IN 008 según sea el caso, con el fin de evidenciar las actividades, avances y cumplimientos a las</w:t>
            </w:r>
            <w:r w:rsidR="00476BFF">
              <w:rPr>
                <w:rFonts w:ascii="Arial" w:hAnsi="Arial" w:cs="Arial"/>
              </w:rPr>
              <w:t xml:space="preserve"> actividades relacionadas.</w:t>
            </w:r>
          </w:p>
          <w:p w:rsidR="00334502" w:rsidRPr="000802BC" w:rsidRDefault="00B95033" w:rsidP="00860A38">
            <w:pPr>
              <w:pStyle w:val="Textosinformato"/>
              <w:jc w:val="both"/>
              <w:rPr>
                <w:rFonts w:ascii="Arial" w:hAnsi="Arial" w:cs="Arial"/>
                <w:color w:val="000000"/>
              </w:rPr>
            </w:pPr>
            <w:r w:rsidRPr="000802BC">
              <w:rPr>
                <w:rFonts w:ascii="Arial" w:hAnsi="Arial" w:cs="Arial"/>
                <w:color w:val="000000"/>
              </w:rPr>
              <w:t> </w:t>
            </w:r>
          </w:p>
          <w:p w:rsidR="00334502" w:rsidRPr="000802BC" w:rsidRDefault="00334502" w:rsidP="00860A38">
            <w:pPr>
              <w:pStyle w:val="Textosinformato"/>
              <w:jc w:val="both"/>
              <w:rPr>
                <w:rFonts w:ascii="Arial" w:hAnsi="Arial" w:cs="Arial"/>
                <w:b/>
                <w:color w:val="000000"/>
              </w:rPr>
            </w:pPr>
            <w:r w:rsidRPr="000802BC">
              <w:rPr>
                <w:rFonts w:ascii="Arial" w:hAnsi="Arial" w:cs="Arial"/>
                <w:b/>
                <w:color w:val="000000"/>
              </w:rPr>
              <w:t xml:space="preserve">MEDIOS PARA INTERPONER PETICIONES, QUEJAS, RECLAMOS, SUGERENCIAS Y FELICITACIONES. </w:t>
            </w:r>
          </w:p>
          <w:p w:rsidR="00334502" w:rsidRPr="000802BC" w:rsidRDefault="00334502" w:rsidP="00860A38">
            <w:pPr>
              <w:pStyle w:val="Textosinformato"/>
              <w:jc w:val="both"/>
              <w:rPr>
                <w:rFonts w:ascii="Arial" w:hAnsi="Arial" w:cs="Arial"/>
                <w:color w:val="000000"/>
              </w:rPr>
            </w:pPr>
          </w:p>
          <w:p w:rsidR="00B95033" w:rsidRPr="000802BC" w:rsidRDefault="006A73DE" w:rsidP="00860A38">
            <w:pPr>
              <w:pStyle w:val="Textosinformato"/>
              <w:jc w:val="both"/>
              <w:rPr>
                <w:rFonts w:ascii="Arial" w:hAnsi="Arial" w:cs="Arial"/>
                <w:color w:val="000000"/>
              </w:rPr>
            </w:pPr>
            <w:r w:rsidRPr="000802BC">
              <w:rPr>
                <w:rFonts w:ascii="Arial" w:hAnsi="Arial" w:cs="Arial"/>
                <w:color w:val="000000"/>
              </w:rPr>
              <w:t>El ciudadano que desee poner de</w:t>
            </w:r>
            <w:r w:rsidR="00B95033" w:rsidRPr="000802BC">
              <w:rPr>
                <w:rFonts w:ascii="Arial" w:hAnsi="Arial" w:cs="Arial"/>
                <w:color w:val="000000"/>
              </w:rPr>
              <w:t xml:space="preserve"> manifiesto una </w:t>
            </w:r>
            <w:r w:rsidR="009D7B69" w:rsidRPr="000802BC">
              <w:rPr>
                <w:rFonts w:ascii="Arial" w:hAnsi="Arial" w:cs="Arial"/>
                <w:color w:val="000000"/>
              </w:rPr>
              <w:t>solicitud, petición, queja, reclamo,</w:t>
            </w:r>
            <w:r w:rsidR="00FA6429" w:rsidRPr="000802BC">
              <w:rPr>
                <w:rFonts w:ascii="Arial" w:hAnsi="Arial" w:cs="Arial"/>
                <w:color w:val="000000"/>
              </w:rPr>
              <w:t xml:space="preserve"> </w:t>
            </w:r>
            <w:r w:rsidR="00FA6429" w:rsidRPr="000802BC">
              <w:rPr>
                <w:rFonts w:ascii="Arial" w:hAnsi="Arial" w:cs="Arial"/>
              </w:rPr>
              <w:t>denuncia de actividad ilícita</w:t>
            </w:r>
            <w:r w:rsidR="009841DC" w:rsidRPr="000802BC">
              <w:rPr>
                <w:rFonts w:ascii="Arial" w:hAnsi="Arial" w:cs="Arial"/>
              </w:rPr>
              <w:t xml:space="preserve"> u otra</w:t>
            </w:r>
            <w:r w:rsidR="00FA6429" w:rsidRPr="000802BC">
              <w:rPr>
                <w:rFonts w:ascii="Arial" w:hAnsi="Arial" w:cs="Arial"/>
              </w:rPr>
              <w:t>,</w:t>
            </w:r>
            <w:r w:rsidR="009D7B69" w:rsidRPr="000802BC">
              <w:rPr>
                <w:rFonts w:ascii="Arial" w:hAnsi="Arial" w:cs="Arial"/>
              </w:rPr>
              <w:t xml:space="preserve"> </w:t>
            </w:r>
            <w:r w:rsidR="009D7B69" w:rsidRPr="000802BC">
              <w:rPr>
                <w:rFonts w:ascii="Arial" w:hAnsi="Arial" w:cs="Arial"/>
                <w:color w:val="000000"/>
              </w:rPr>
              <w:t>sugerencia, demanda, consulta</w:t>
            </w:r>
            <w:r w:rsidR="00EC282E" w:rsidRPr="000802BC">
              <w:rPr>
                <w:rFonts w:ascii="Arial" w:hAnsi="Arial" w:cs="Arial"/>
                <w:color w:val="000000"/>
              </w:rPr>
              <w:t xml:space="preserve">, </w:t>
            </w:r>
            <w:r w:rsidR="002F6468" w:rsidRPr="000802BC">
              <w:rPr>
                <w:rFonts w:ascii="Arial" w:hAnsi="Arial" w:cs="Arial"/>
                <w:color w:val="000000"/>
              </w:rPr>
              <w:t>felicitación</w:t>
            </w:r>
            <w:r w:rsidR="00EC282E" w:rsidRPr="000802BC">
              <w:rPr>
                <w:rFonts w:ascii="Arial" w:hAnsi="Arial" w:cs="Arial"/>
                <w:color w:val="000000"/>
              </w:rPr>
              <w:t xml:space="preserve"> </w:t>
            </w:r>
            <w:r w:rsidR="009841DC" w:rsidRPr="000802BC">
              <w:rPr>
                <w:rFonts w:ascii="Arial" w:hAnsi="Arial" w:cs="Arial"/>
              </w:rPr>
              <w:t>y</w:t>
            </w:r>
            <w:r w:rsidR="00BA7874" w:rsidRPr="000802BC">
              <w:rPr>
                <w:rFonts w:ascii="Arial" w:hAnsi="Arial" w:cs="Arial"/>
              </w:rPr>
              <w:t>/u</w:t>
            </w:r>
            <w:r w:rsidR="00EC282E" w:rsidRPr="000802BC">
              <w:rPr>
                <w:rFonts w:ascii="Arial" w:hAnsi="Arial" w:cs="Arial"/>
              </w:rPr>
              <w:t xml:space="preserve"> otras comunicaciones</w:t>
            </w:r>
            <w:r w:rsidR="00B95033" w:rsidRPr="000802BC">
              <w:rPr>
                <w:rFonts w:ascii="Arial" w:hAnsi="Arial" w:cs="Arial"/>
                <w:color w:val="000000"/>
              </w:rPr>
              <w:t xml:space="preserve"> ante la Industria Militar, cuenta con los siguientes medios para su realización:</w:t>
            </w:r>
            <w:r w:rsidR="009D7B69" w:rsidRPr="000802BC">
              <w:rPr>
                <w:rFonts w:ascii="Arial" w:hAnsi="Arial" w:cs="Arial"/>
                <w:color w:val="000000"/>
              </w:rPr>
              <w:t xml:space="preserve"> </w:t>
            </w:r>
          </w:p>
          <w:p w:rsidR="00B95033" w:rsidRPr="000802BC" w:rsidRDefault="00B95033" w:rsidP="00860A38">
            <w:pPr>
              <w:pStyle w:val="Textosinformato"/>
              <w:jc w:val="both"/>
              <w:rPr>
                <w:rFonts w:ascii="Arial" w:hAnsi="Arial" w:cs="Arial"/>
              </w:rPr>
            </w:pPr>
            <w:r w:rsidRPr="000802BC">
              <w:rPr>
                <w:rFonts w:ascii="Arial" w:hAnsi="Arial" w:cs="Arial"/>
                <w:color w:val="000000"/>
              </w:rPr>
              <w:t> </w:t>
            </w:r>
          </w:p>
          <w:p w:rsidR="00B95033" w:rsidRPr="000802BC" w:rsidRDefault="00B95033" w:rsidP="00860A38">
            <w:pPr>
              <w:pStyle w:val="Textosinformato"/>
              <w:jc w:val="both"/>
              <w:rPr>
                <w:rFonts w:ascii="Arial" w:hAnsi="Arial" w:cs="Arial"/>
              </w:rPr>
            </w:pPr>
            <w:r w:rsidRPr="000802BC">
              <w:rPr>
                <w:rFonts w:ascii="Arial" w:hAnsi="Arial" w:cs="Arial"/>
                <w:b/>
                <w:bCs/>
                <w:color w:val="000000"/>
                <w:u w:val="single"/>
              </w:rPr>
              <w:t>Correo electrónico institucional</w:t>
            </w:r>
            <w:r w:rsidR="00E82773" w:rsidRPr="000802BC">
              <w:rPr>
                <w:rFonts w:ascii="Arial" w:hAnsi="Arial" w:cs="Arial"/>
                <w:color w:val="000000"/>
              </w:rPr>
              <w:t xml:space="preserve">: </w:t>
            </w:r>
            <w:r w:rsidR="007E59C2" w:rsidRPr="000802BC">
              <w:rPr>
                <w:rFonts w:ascii="Arial" w:hAnsi="Arial" w:cs="Arial"/>
                <w:color w:val="000000"/>
              </w:rPr>
              <w:t>E</w:t>
            </w:r>
            <w:r w:rsidRPr="000802BC">
              <w:rPr>
                <w:rFonts w:ascii="Arial" w:hAnsi="Arial" w:cs="Arial"/>
                <w:color w:val="000000"/>
              </w:rPr>
              <w:t xml:space="preserve">nviando un correo electrónico a la dirección  </w:t>
            </w:r>
            <w:hyperlink r:id="rId11" w:history="1">
              <w:r w:rsidRPr="000802BC">
                <w:rPr>
                  <w:rStyle w:val="Hipervnculo"/>
                  <w:rFonts w:ascii="Arial" w:hAnsi="Arial" w:cs="Arial"/>
                  <w:color w:val="000000"/>
                </w:rPr>
                <w:t>indumil@indumil.gov.co</w:t>
              </w:r>
            </w:hyperlink>
            <w:r w:rsidRPr="000802BC">
              <w:rPr>
                <w:rFonts w:ascii="Arial" w:hAnsi="Arial" w:cs="Arial"/>
                <w:color w:val="000000"/>
              </w:rPr>
              <w:t>.</w:t>
            </w:r>
          </w:p>
          <w:p w:rsidR="00B95033" w:rsidRPr="000802BC" w:rsidRDefault="00B95033" w:rsidP="00860A38">
            <w:pPr>
              <w:pStyle w:val="Textosinformato"/>
              <w:jc w:val="both"/>
              <w:rPr>
                <w:rFonts w:ascii="Arial" w:hAnsi="Arial" w:cs="Arial"/>
              </w:rPr>
            </w:pPr>
          </w:p>
          <w:p w:rsidR="00B95033" w:rsidRPr="000802BC" w:rsidRDefault="00B95033" w:rsidP="006B0C29">
            <w:pPr>
              <w:pStyle w:val="Textosinformato"/>
              <w:jc w:val="both"/>
              <w:rPr>
                <w:rFonts w:ascii="Arial" w:hAnsi="Arial" w:cs="Arial"/>
                <w:color w:val="000000"/>
              </w:rPr>
            </w:pPr>
            <w:r w:rsidRPr="000802BC">
              <w:rPr>
                <w:rFonts w:ascii="Arial" w:hAnsi="Arial" w:cs="Arial"/>
                <w:color w:val="000000"/>
              </w:rPr>
              <w:t xml:space="preserve">La información requerida por este medio de comunicación </w:t>
            </w:r>
            <w:r w:rsidR="00E07A70" w:rsidRPr="000802BC">
              <w:rPr>
                <w:rFonts w:ascii="Arial" w:hAnsi="Arial" w:cs="Arial"/>
                <w:color w:val="000000"/>
              </w:rPr>
              <w:t>a diligenciar es:</w:t>
            </w:r>
            <w:r w:rsidRPr="000802BC">
              <w:rPr>
                <w:rFonts w:ascii="Arial" w:hAnsi="Arial" w:cs="Arial"/>
                <w:color w:val="000000"/>
              </w:rPr>
              <w:t xml:space="preserve"> nombre completo, asunto, desarrollo del tema a tratar y una dirección electrónica para emitir respuesta</w:t>
            </w:r>
            <w:r w:rsidR="006B0C29" w:rsidRPr="000802BC">
              <w:rPr>
                <w:rFonts w:ascii="Arial" w:hAnsi="Arial" w:cs="Arial"/>
                <w:color w:val="000000"/>
              </w:rPr>
              <w:t>.</w:t>
            </w:r>
          </w:p>
          <w:p w:rsidR="006B0C29" w:rsidRPr="000802BC" w:rsidRDefault="006B0C29" w:rsidP="006B0C29">
            <w:pPr>
              <w:pStyle w:val="Textosinformato"/>
              <w:jc w:val="both"/>
              <w:rPr>
                <w:rFonts w:ascii="Arial" w:hAnsi="Arial" w:cs="Arial"/>
              </w:rPr>
            </w:pPr>
          </w:p>
          <w:p w:rsidR="00B95033" w:rsidRPr="000802BC" w:rsidRDefault="00B95033" w:rsidP="00860A38">
            <w:pPr>
              <w:pStyle w:val="Sangradetextonormal"/>
              <w:ind w:left="0" w:firstLine="0"/>
              <w:rPr>
                <w:rFonts w:cs="Arial"/>
                <w:szCs w:val="20"/>
              </w:rPr>
            </w:pPr>
            <w:r w:rsidRPr="000802BC">
              <w:rPr>
                <w:rFonts w:cs="Arial"/>
                <w:b/>
                <w:bCs/>
                <w:color w:val="000000"/>
                <w:szCs w:val="20"/>
                <w:u w:val="single"/>
              </w:rPr>
              <w:t>Buzón de Contáctenos Peticiones</w:t>
            </w:r>
            <w:r w:rsidR="00DC23B6" w:rsidRPr="000802BC">
              <w:rPr>
                <w:rFonts w:cs="Arial"/>
                <w:b/>
                <w:bCs/>
                <w:color w:val="000000"/>
                <w:szCs w:val="20"/>
                <w:u w:val="single"/>
              </w:rPr>
              <w:t>,</w:t>
            </w:r>
            <w:r w:rsidRPr="000802BC">
              <w:rPr>
                <w:rFonts w:cs="Arial"/>
                <w:b/>
                <w:bCs/>
                <w:color w:val="000000"/>
                <w:szCs w:val="20"/>
                <w:u w:val="single"/>
              </w:rPr>
              <w:t xml:space="preserve"> Quejas, R</w:t>
            </w:r>
            <w:r w:rsidR="00010450" w:rsidRPr="000802BC">
              <w:rPr>
                <w:rFonts w:cs="Arial"/>
                <w:b/>
                <w:bCs/>
                <w:color w:val="000000"/>
                <w:szCs w:val="20"/>
                <w:u w:val="single"/>
              </w:rPr>
              <w:t xml:space="preserve">eclamos, Sugerencias, Denuncias </w:t>
            </w:r>
            <w:r w:rsidRPr="000802BC">
              <w:rPr>
                <w:rFonts w:cs="Arial"/>
                <w:b/>
                <w:bCs/>
                <w:color w:val="000000"/>
                <w:szCs w:val="20"/>
                <w:u w:val="single"/>
              </w:rPr>
              <w:t>:</w:t>
            </w:r>
            <w:r w:rsidRPr="000802BC">
              <w:rPr>
                <w:rFonts w:cs="Arial"/>
                <w:color w:val="000000"/>
                <w:szCs w:val="20"/>
              </w:rPr>
              <w:t xml:space="preserve"> </w:t>
            </w:r>
            <w:r w:rsidR="00AA6B1C" w:rsidRPr="000802BC">
              <w:rPr>
                <w:rFonts w:cs="Arial"/>
                <w:color w:val="000000"/>
                <w:szCs w:val="20"/>
              </w:rPr>
              <w:t>I</w:t>
            </w:r>
            <w:r w:rsidR="00DC23B6" w:rsidRPr="000802BC">
              <w:rPr>
                <w:rFonts w:cs="Arial"/>
                <w:color w:val="000000"/>
                <w:szCs w:val="20"/>
              </w:rPr>
              <w:t xml:space="preserve">ngresando por </w:t>
            </w:r>
            <w:r w:rsidRPr="000802BC">
              <w:rPr>
                <w:rFonts w:cs="Arial"/>
                <w:color w:val="000000"/>
                <w:szCs w:val="20"/>
              </w:rPr>
              <w:t xml:space="preserve">la página en internet </w:t>
            </w:r>
            <w:hyperlink r:id="rId12" w:history="1">
              <w:r w:rsidRPr="000802BC">
                <w:rPr>
                  <w:rStyle w:val="Hipervnculo"/>
                  <w:rFonts w:cs="Arial"/>
                  <w:color w:val="000000"/>
                  <w:szCs w:val="20"/>
                </w:rPr>
                <w:t>www.indumil.gov.co</w:t>
              </w:r>
            </w:hyperlink>
            <w:r w:rsidRPr="000802BC">
              <w:rPr>
                <w:rFonts w:cs="Arial"/>
                <w:color w:val="000000"/>
                <w:szCs w:val="20"/>
              </w:rPr>
              <w:t xml:space="preserve"> / Atención Ciudadana.</w:t>
            </w:r>
          </w:p>
          <w:p w:rsidR="00B95033" w:rsidRPr="000802BC" w:rsidRDefault="00B95033" w:rsidP="00860A38">
            <w:pPr>
              <w:pStyle w:val="Sangradetextonormal"/>
              <w:ind w:left="0" w:firstLine="0"/>
              <w:rPr>
                <w:rFonts w:cs="Arial"/>
                <w:szCs w:val="20"/>
              </w:rPr>
            </w:pPr>
            <w:r w:rsidRPr="000802BC">
              <w:rPr>
                <w:rFonts w:cs="Arial"/>
                <w:color w:val="000000"/>
                <w:szCs w:val="20"/>
              </w:rPr>
              <w:t> </w:t>
            </w:r>
          </w:p>
          <w:p w:rsidR="00B95033" w:rsidRPr="000802BC" w:rsidRDefault="00724E70" w:rsidP="00860A38">
            <w:pPr>
              <w:pStyle w:val="Sangradetextonormal"/>
              <w:ind w:left="0" w:firstLine="0"/>
              <w:rPr>
                <w:rFonts w:cs="Arial"/>
                <w:szCs w:val="20"/>
              </w:rPr>
            </w:pPr>
            <w:r w:rsidRPr="000802BC">
              <w:rPr>
                <w:rFonts w:cs="Arial"/>
                <w:color w:val="000000"/>
                <w:szCs w:val="20"/>
              </w:rPr>
              <w:t xml:space="preserve">Diligenciar </w:t>
            </w:r>
            <w:r w:rsidR="00B95033" w:rsidRPr="000802BC">
              <w:rPr>
                <w:rFonts w:cs="Arial"/>
                <w:color w:val="000000"/>
                <w:szCs w:val="20"/>
              </w:rPr>
              <w:t>formulario electrónico sumin</w:t>
            </w:r>
            <w:r w:rsidR="00837D6C" w:rsidRPr="000802BC">
              <w:rPr>
                <w:rFonts w:cs="Arial"/>
                <w:color w:val="000000"/>
                <w:szCs w:val="20"/>
              </w:rPr>
              <w:t>istrando sus datos personales (n</w:t>
            </w:r>
            <w:r w:rsidR="00B95033" w:rsidRPr="000802BC">
              <w:rPr>
                <w:rFonts w:cs="Arial"/>
                <w:color w:val="000000"/>
                <w:szCs w:val="20"/>
              </w:rPr>
              <w:t>ombre</w:t>
            </w:r>
            <w:r w:rsidR="00837D6C" w:rsidRPr="000802BC">
              <w:rPr>
                <w:rFonts w:cs="Arial"/>
                <w:color w:val="000000"/>
                <w:szCs w:val="20"/>
              </w:rPr>
              <w:t xml:space="preserve"> completo, correo electrónico, teléfono, dirección/c</w:t>
            </w:r>
            <w:r w:rsidR="00B95033" w:rsidRPr="000802BC">
              <w:rPr>
                <w:rFonts w:cs="Arial"/>
                <w:color w:val="000000"/>
                <w:szCs w:val="20"/>
              </w:rPr>
              <w:t xml:space="preserve">iudad), documentando la solicitud en el campo </w:t>
            </w:r>
            <w:r w:rsidR="00B95033" w:rsidRPr="000802BC">
              <w:rPr>
                <w:rFonts w:cs="Arial"/>
                <w:i/>
                <w:iCs/>
                <w:color w:val="000000"/>
                <w:szCs w:val="20"/>
              </w:rPr>
              <w:t>Comentario</w:t>
            </w:r>
            <w:r w:rsidR="00B95033" w:rsidRPr="000802BC">
              <w:rPr>
                <w:rFonts w:cs="Arial"/>
                <w:color w:val="000000"/>
                <w:szCs w:val="20"/>
              </w:rPr>
              <w:t xml:space="preserve"> y luego </w:t>
            </w:r>
            <w:r w:rsidR="00B86E37" w:rsidRPr="000802BC">
              <w:rPr>
                <w:rFonts w:cs="Arial"/>
                <w:iCs/>
                <w:color w:val="000000"/>
                <w:szCs w:val="20"/>
              </w:rPr>
              <w:lastRenderedPageBreak/>
              <w:t>click</w:t>
            </w:r>
            <w:r w:rsidR="00B95033" w:rsidRPr="000802BC">
              <w:rPr>
                <w:rFonts w:cs="Arial"/>
                <w:color w:val="000000"/>
                <w:szCs w:val="20"/>
              </w:rPr>
              <w:t xml:space="preserve"> en </w:t>
            </w:r>
            <w:r w:rsidR="00B95033" w:rsidRPr="000802BC">
              <w:rPr>
                <w:rFonts w:cs="Arial"/>
                <w:i/>
                <w:iCs/>
                <w:color w:val="000000"/>
                <w:szCs w:val="20"/>
              </w:rPr>
              <w:t>enviar</w:t>
            </w:r>
            <w:r w:rsidR="00B95033" w:rsidRPr="000802BC">
              <w:rPr>
                <w:rFonts w:cs="Arial"/>
                <w:color w:val="000000"/>
                <w:szCs w:val="20"/>
              </w:rPr>
              <w:t>.</w:t>
            </w:r>
          </w:p>
          <w:p w:rsidR="00B95033" w:rsidRPr="000802BC" w:rsidRDefault="00B95033" w:rsidP="00860A38">
            <w:pPr>
              <w:pStyle w:val="Sangradetextonormal"/>
              <w:ind w:left="0" w:firstLine="0"/>
              <w:rPr>
                <w:rFonts w:cs="Arial"/>
                <w:szCs w:val="20"/>
              </w:rPr>
            </w:pPr>
            <w:r w:rsidRPr="000802BC">
              <w:rPr>
                <w:rFonts w:cs="Arial"/>
                <w:color w:val="000000"/>
                <w:szCs w:val="20"/>
              </w:rPr>
              <w:t> </w:t>
            </w:r>
          </w:p>
          <w:p w:rsidR="00B95033" w:rsidRPr="000802BC" w:rsidRDefault="00B95033" w:rsidP="00860A38">
            <w:pPr>
              <w:pStyle w:val="Sangradetextonormal"/>
              <w:ind w:left="0" w:firstLine="0"/>
              <w:rPr>
                <w:rFonts w:cs="Arial"/>
                <w:color w:val="000000"/>
                <w:szCs w:val="20"/>
              </w:rPr>
            </w:pPr>
            <w:r w:rsidRPr="000802BC">
              <w:rPr>
                <w:rFonts w:cs="Arial"/>
                <w:color w:val="000000"/>
                <w:szCs w:val="20"/>
              </w:rPr>
              <w:t>Una vez haya enviado la solicitud</w:t>
            </w:r>
            <w:r w:rsidR="00DD1E0D" w:rsidRPr="000802BC">
              <w:rPr>
                <w:rFonts w:cs="Arial"/>
                <w:color w:val="000000"/>
                <w:szCs w:val="20"/>
              </w:rPr>
              <w:t xml:space="preserve">, </w:t>
            </w:r>
            <w:r w:rsidRPr="000802BC">
              <w:rPr>
                <w:rFonts w:cs="Arial"/>
                <w:color w:val="000000"/>
                <w:szCs w:val="20"/>
              </w:rPr>
              <w:t xml:space="preserve">tener en cuenta el número </w:t>
            </w:r>
            <w:r w:rsidR="00DD1E0D" w:rsidRPr="000802BC">
              <w:rPr>
                <w:rFonts w:cs="Arial"/>
                <w:color w:val="000000"/>
                <w:szCs w:val="20"/>
              </w:rPr>
              <w:t>generado por</w:t>
            </w:r>
            <w:r w:rsidR="009914A6" w:rsidRPr="000802BC">
              <w:rPr>
                <w:rFonts w:cs="Arial"/>
                <w:color w:val="000000"/>
                <w:szCs w:val="20"/>
              </w:rPr>
              <w:t xml:space="preserve"> el Sistema.</w:t>
            </w:r>
            <w:r w:rsidRPr="000802BC">
              <w:rPr>
                <w:rFonts w:cs="Arial"/>
                <w:color w:val="000000"/>
                <w:szCs w:val="20"/>
              </w:rPr>
              <w:t xml:space="preserve"> </w:t>
            </w:r>
            <w:r w:rsidR="009914A6" w:rsidRPr="000802BC">
              <w:rPr>
                <w:rFonts w:cs="Arial"/>
                <w:color w:val="000000"/>
                <w:szCs w:val="20"/>
              </w:rPr>
              <w:t>N</w:t>
            </w:r>
            <w:r w:rsidR="00DD1E0D" w:rsidRPr="000802BC">
              <w:rPr>
                <w:rFonts w:cs="Arial"/>
                <w:color w:val="000000"/>
                <w:szCs w:val="20"/>
              </w:rPr>
              <w:t xml:space="preserve">úmero de radicado utilizado para consultar el estado de la solicitud. </w:t>
            </w:r>
          </w:p>
          <w:p w:rsidR="00010450" w:rsidRPr="000802BC" w:rsidRDefault="00010450" w:rsidP="00860A38">
            <w:pPr>
              <w:pStyle w:val="Sangradetextonormal"/>
              <w:ind w:left="0" w:firstLine="0"/>
              <w:rPr>
                <w:rFonts w:cs="Arial"/>
                <w:color w:val="000000"/>
                <w:szCs w:val="20"/>
              </w:rPr>
            </w:pPr>
          </w:p>
          <w:p w:rsidR="00B95033" w:rsidRPr="000802BC" w:rsidRDefault="00B95033" w:rsidP="00860A38">
            <w:pPr>
              <w:pStyle w:val="Sangradetextonormal"/>
              <w:ind w:left="0" w:firstLine="0"/>
              <w:rPr>
                <w:rFonts w:cs="Arial"/>
                <w:szCs w:val="20"/>
              </w:rPr>
            </w:pPr>
            <w:r w:rsidRPr="000802BC">
              <w:rPr>
                <w:rFonts w:cs="Arial"/>
                <w:b/>
                <w:bCs/>
                <w:color w:val="000000"/>
                <w:szCs w:val="20"/>
                <w:u w:val="single"/>
              </w:rPr>
              <w:t>Línea telefónica de Atención al Ciudadano</w:t>
            </w:r>
            <w:r w:rsidRPr="000802BC">
              <w:rPr>
                <w:rFonts w:cs="Arial"/>
                <w:color w:val="000000"/>
                <w:szCs w:val="20"/>
              </w:rPr>
              <w:t xml:space="preserve">: </w:t>
            </w:r>
            <w:r w:rsidR="00AA6B1C" w:rsidRPr="000802BC">
              <w:rPr>
                <w:rFonts w:cs="Arial"/>
                <w:color w:val="000000"/>
                <w:szCs w:val="20"/>
              </w:rPr>
              <w:t>E</w:t>
            </w:r>
            <w:r w:rsidR="00977AE4" w:rsidRPr="000802BC">
              <w:rPr>
                <w:rFonts w:cs="Arial"/>
                <w:color w:val="000000"/>
                <w:szCs w:val="20"/>
              </w:rPr>
              <w:t>stas comunicaciones se reciben</w:t>
            </w:r>
            <w:r w:rsidRPr="000802BC">
              <w:rPr>
                <w:rFonts w:cs="Arial"/>
                <w:color w:val="000000"/>
                <w:szCs w:val="20"/>
              </w:rPr>
              <w:t xml:space="preserve"> en los horarios de 7:00 am</w:t>
            </w:r>
            <w:r w:rsidR="00977AE4" w:rsidRPr="000802BC">
              <w:rPr>
                <w:rFonts w:cs="Arial"/>
                <w:color w:val="000000"/>
                <w:szCs w:val="20"/>
              </w:rPr>
              <w:t xml:space="preserve"> a 4:00 pm en los días hábiles </w:t>
            </w:r>
            <w:r w:rsidRPr="000802BC">
              <w:rPr>
                <w:rFonts w:cs="Arial"/>
                <w:color w:val="000000"/>
                <w:szCs w:val="20"/>
              </w:rPr>
              <w:t>desde cualquier parte del territorio nacional</w:t>
            </w:r>
            <w:r w:rsidR="00977AE4" w:rsidRPr="000802BC">
              <w:rPr>
                <w:rFonts w:cs="Arial"/>
                <w:color w:val="000000"/>
                <w:szCs w:val="20"/>
              </w:rPr>
              <w:t>,</w:t>
            </w:r>
            <w:r w:rsidRPr="000802BC">
              <w:rPr>
                <w:rFonts w:cs="Arial"/>
                <w:color w:val="000000"/>
                <w:szCs w:val="20"/>
              </w:rPr>
              <w:t xml:space="preserve"> llamando a la línea gratuita No. 018000912986.</w:t>
            </w:r>
          </w:p>
          <w:p w:rsidR="00B95033" w:rsidRPr="000802BC" w:rsidRDefault="00B95033" w:rsidP="00860A38">
            <w:pPr>
              <w:pStyle w:val="Sangradetextonormal"/>
              <w:ind w:left="0" w:firstLine="0"/>
              <w:rPr>
                <w:rFonts w:cs="Arial"/>
                <w:szCs w:val="20"/>
              </w:rPr>
            </w:pPr>
            <w:r w:rsidRPr="000802BC">
              <w:rPr>
                <w:rFonts w:cs="Arial"/>
                <w:color w:val="000000"/>
                <w:szCs w:val="20"/>
              </w:rPr>
              <w:t> </w:t>
            </w:r>
          </w:p>
          <w:p w:rsidR="00B95033" w:rsidRPr="000802BC" w:rsidRDefault="00B95033" w:rsidP="00860A38">
            <w:pPr>
              <w:pStyle w:val="Sangradetextonormal"/>
              <w:ind w:left="0" w:firstLine="0"/>
              <w:rPr>
                <w:rFonts w:cs="Arial"/>
                <w:szCs w:val="20"/>
              </w:rPr>
            </w:pPr>
            <w:r w:rsidRPr="000802BC">
              <w:rPr>
                <w:rFonts w:cs="Arial"/>
                <w:color w:val="000000"/>
                <w:szCs w:val="20"/>
              </w:rPr>
              <w:t>La información requerida por este medio de comunicación debe contener</w:t>
            </w:r>
            <w:r w:rsidR="00381552" w:rsidRPr="000802BC">
              <w:rPr>
                <w:rFonts w:cs="Arial"/>
                <w:color w:val="000000"/>
                <w:szCs w:val="20"/>
              </w:rPr>
              <w:t>,</w:t>
            </w:r>
            <w:r w:rsidRPr="000802BC">
              <w:rPr>
                <w:rFonts w:cs="Arial"/>
                <w:color w:val="000000"/>
                <w:szCs w:val="20"/>
              </w:rPr>
              <w:t xml:space="preserve"> además, el nombre, teléfono, dirección e</w:t>
            </w:r>
            <w:r w:rsidR="00381552" w:rsidRPr="000802BC">
              <w:rPr>
                <w:rFonts w:cs="Arial"/>
                <w:color w:val="000000"/>
                <w:szCs w:val="20"/>
              </w:rPr>
              <w:t>lectrónica (según aplique) del c</w:t>
            </w:r>
            <w:r w:rsidRPr="000802BC">
              <w:rPr>
                <w:rFonts w:cs="Arial"/>
                <w:color w:val="000000"/>
                <w:szCs w:val="20"/>
              </w:rPr>
              <w:t>iudadano.</w:t>
            </w:r>
            <w:r w:rsidR="007D7CD1" w:rsidRPr="000802BC">
              <w:rPr>
                <w:rFonts w:cs="Arial"/>
                <w:color w:val="000000"/>
                <w:szCs w:val="20"/>
              </w:rPr>
              <w:t xml:space="preserve"> </w:t>
            </w:r>
          </w:p>
          <w:p w:rsidR="00B95033" w:rsidRPr="000802BC" w:rsidRDefault="00B95033" w:rsidP="00860A38">
            <w:pPr>
              <w:pStyle w:val="Sangradetextonormal"/>
              <w:ind w:left="0" w:firstLine="0"/>
              <w:rPr>
                <w:rFonts w:cs="Arial"/>
                <w:szCs w:val="20"/>
              </w:rPr>
            </w:pPr>
            <w:r w:rsidRPr="000802BC">
              <w:rPr>
                <w:rFonts w:cs="Arial"/>
                <w:color w:val="000000"/>
                <w:szCs w:val="20"/>
              </w:rPr>
              <w:t> </w:t>
            </w:r>
          </w:p>
          <w:p w:rsidR="00B95033" w:rsidRPr="000802BC" w:rsidRDefault="00B95033" w:rsidP="00860A38">
            <w:pPr>
              <w:pStyle w:val="Sangradetextonormal"/>
              <w:ind w:left="0" w:firstLine="0"/>
              <w:rPr>
                <w:rFonts w:cs="Arial"/>
                <w:szCs w:val="20"/>
              </w:rPr>
            </w:pPr>
            <w:r w:rsidRPr="000802BC">
              <w:rPr>
                <w:rFonts w:cs="Arial"/>
                <w:b/>
                <w:bCs/>
                <w:color w:val="000000"/>
                <w:szCs w:val="20"/>
                <w:u w:val="single"/>
              </w:rPr>
              <w:t>Chat</w:t>
            </w:r>
            <w:r w:rsidRPr="000802BC">
              <w:rPr>
                <w:rFonts w:cs="Arial"/>
                <w:color w:val="000000"/>
                <w:szCs w:val="20"/>
                <w:u w:val="single"/>
              </w:rPr>
              <w:t>:</w:t>
            </w:r>
            <w:r w:rsidRPr="000802BC">
              <w:rPr>
                <w:rFonts w:cs="Arial"/>
                <w:color w:val="000000"/>
                <w:szCs w:val="20"/>
              </w:rPr>
              <w:t xml:space="preserve"> </w:t>
            </w:r>
            <w:r w:rsidR="00AA6B1C" w:rsidRPr="000802BC">
              <w:rPr>
                <w:rFonts w:cs="Arial"/>
                <w:color w:val="000000"/>
                <w:szCs w:val="20"/>
              </w:rPr>
              <w:t>I</w:t>
            </w:r>
            <w:r w:rsidR="00464534" w:rsidRPr="000802BC">
              <w:rPr>
                <w:rFonts w:cs="Arial"/>
                <w:color w:val="000000"/>
                <w:szCs w:val="20"/>
              </w:rPr>
              <w:t>ngresando</w:t>
            </w:r>
            <w:r w:rsidRPr="000802BC">
              <w:rPr>
                <w:rFonts w:cs="Arial"/>
                <w:color w:val="000000"/>
                <w:szCs w:val="20"/>
              </w:rPr>
              <w:t xml:space="preserve"> a la página web </w:t>
            </w:r>
            <w:hyperlink r:id="rId13" w:history="1">
              <w:r w:rsidRPr="000802BC">
                <w:rPr>
                  <w:rStyle w:val="Hipervnculo"/>
                  <w:rFonts w:cs="Arial"/>
                  <w:color w:val="000000"/>
                  <w:szCs w:val="20"/>
                </w:rPr>
                <w:t>www.indumil.gov.co</w:t>
              </w:r>
            </w:hyperlink>
            <w:r w:rsidRPr="000802BC">
              <w:rPr>
                <w:rFonts w:cs="Arial"/>
                <w:color w:val="000000"/>
                <w:szCs w:val="20"/>
              </w:rPr>
              <w:t xml:space="preserve"> / parte inferior derecha de la página / Chat y/o mensaje.</w:t>
            </w:r>
          </w:p>
          <w:p w:rsidR="00B95033" w:rsidRPr="000802BC" w:rsidRDefault="00B95033" w:rsidP="00860A38">
            <w:pPr>
              <w:pStyle w:val="Sangradetextonormal"/>
              <w:ind w:left="0" w:firstLine="0"/>
              <w:rPr>
                <w:rFonts w:cs="Arial"/>
                <w:szCs w:val="20"/>
              </w:rPr>
            </w:pPr>
            <w:r w:rsidRPr="000802BC">
              <w:rPr>
                <w:rFonts w:cs="Arial"/>
                <w:color w:val="000000"/>
                <w:szCs w:val="20"/>
              </w:rPr>
              <w:t> </w:t>
            </w:r>
          </w:p>
          <w:p w:rsidR="00EC3D1E" w:rsidRPr="000802BC" w:rsidRDefault="00B95033" w:rsidP="00860A38">
            <w:pPr>
              <w:pStyle w:val="Sangradetextonormal"/>
              <w:ind w:left="0" w:firstLine="0"/>
              <w:rPr>
                <w:rFonts w:cs="Arial"/>
                <w:color w:val="000000"/>
                <w:szCs w:val="20"/>
              </w:rPr>
            </w:pPr>
            <w:r w:rsidRPr="000802BC">
              <w:rPr>
                <w:rFonts w:cs="Arial"/>
                <w:color w:val="000000"/>
                <w:szCs w:val="20"/>
              </w:rPr>
              <w:t>Se recibe comunicación en tiempo real</w:t>
            </w:r>
            <w:r w:rsidR="00CB601B" w:rsidRPr="000802BC">
              <w:rPr>
                <w:rFonts w:cs="Arial"/>
                <w:color w:val="000000"/>
                <w:szCs w:val="20"/>
              </w:rPr>
              <w:t xml:space="preserve"> en los horarios de 07</w:t>
            </w:r>
            <w:r w:rsidR="00010450" w:rsidRPr="000802BC">
              <w:rPr>
                <w:rFonts w:cs="Arial"/>
                <w:color w:val="000000"/>
                <w:szCs w:val="20"/>
              </w:rPr>
              <w:t xml:space="preserve">:00 am a 16:00 </w:t>
            </w:r>
            <w:r w:rsidR="00AF13BD" w:rsidRPr="000802BC">
              <w:rPr>
                <w:rFonts w:cs="Arial"/>
                <w:color w:val="000000"/>
                <w:szCs w:val="20"/>
              </w:rPr>
              <w:t xml:space="preserve"> en los días hábiles</w:t>
            </w:r>
            <w:r w:rsidRPr="000802BC">
              <w:rPr>
                <w:rFonts w:cs="Arial"/>
                <w:color w:val="000000"/>
                <w:szCs w:val="20"/>
              </w:rPr>
              <w:t xml:space="preserve"> desde cualquier parte del mundo. </w:t>
            </w:r>
            <w:r w:rsidR="00010450" w:rsidRPr="000802BC">
              <w:rPr>
                <w:rFonts w:cs="Arial"/>
                <w:color w:val="000000"/>
                <w:szCs w:val="20"/>
              </w:rPr>
              <w:t>Serán recibidas todas las PQRS</w:t>
            </w:r>
            <w:r w:rsidR="00EC3D1E" w:rsidRPr="000802BC">
              <w:rPr>
                <w:rFonts w:cs="Arial"/>
                <w:color w:val="000000"/>
                <w:szCs w:val="20"/>
              </w:rPr>
              <w:t xml:space="preserve"> los siete (7) días de la semana, veinticuatro (24) horas al día, aquellas recibidas fuera de los días hábiles u horarios laborales serán respondidas lo más pronto posible dentro de lo</w:t>
            </w:r>
            <w:r w:rsidR="00F821FE" w:rsidRPr="000802BC">
              <w:rPr>
                <w:rFonts w:cs="Arial"/>
                <w:color w:val="000000"/>
                <w:szCs w:val="20"/>
              </w:rPr>
              <w:t>s días y horarios</w:t>
            </w:r>
            <w:r w:rsidR="00EC3D1E" w:rsidRPr="000802BC">
              <w:rPr>
                <w:rFonts w:cs="Arial"/>
                <w:color w:val="000000"/>
                <w:szCs w:val="20"/>
              </w:rPr>
              <w:t xml:space="preserve"> indicado</w:t>
            </w:r>
            <w:r w:rsidR="00F821FE" w:rsidRPr="000802BC">
              <w:rPr>
                <w:rFonts w:cs="Arial"/>
                <w:color w:val="000000"/>
                <w:szCs w:val="20"/>
              </w:rPr>
              <w:t>s</w:t>
            </w:r>
            <w:r w:rsidR="00EC3D1E" w:rsidRPr="000802BC">
              <w:rPr>
                <w:rFonts w:cs="Arial"/>
                <w:color w:val="000000"/>
                <w:szCs w:val="20"/>
              </w:rPr>
              <w:t xml:space="preserve">. </w:t>
            </w:r>
          </w:p>
          <w:p w:rsidR="00B95033" w:rsidRPr="000802BC" w:rsidRDefault="00B95033" w:rsidP="00860A38">
            <w:pPr>
              <w:pStyle w:val="Sangradetextonormal"/>
              <w:ind w:left="0" w:firstLine="0"/>
              <w:rPr>
                <w:rFonts w:cs="Arial"/>
                <w:szCs w:val="20"/>
              </w:rPr>
            </w:pPr>
            <w:r w:rsidRPr="000802BC">
              <w:rPr>
                <w:rFonts w:cs="Arial"/>
                <w:color w:val="000000"/>
                <w:szCs w:val="20"/>
              </w:rPr>
              <w:t> </w:t>
            </w:r>
          </w:p>
          <w:p w:rsidR="00B95033" w:rsidRPr="000802BC" w:rsidRDefault="00B95033" w:rsidP="00860A38">
            <w:pPr>
              <w:pStyle w:val="Sangradetextonormal"/>
              <w:ind w:left="0" w:firstLine="0"/>
              <w:rPr>
                <w:rFonts w:cs="Arial"/>
                <w:color w:val="000000"/>
                <w:szCs w:val="20"/>
              </w:rPr>
            </w:pPr>
            <w:r w:rsidRPr="000802BC">
              <w:rPr>
                <w:rFonts w:cs="Arial"/>
                <w:color w:val="000000"/>
                <w:szCs w:val="20"/>
              </w:rPr>
              <w:t>El usuario debe escribir su nombre, correo elec</w:t>
            </w:r>
            <w:r w:rsidR="00D44C38" w:rsidRPr="000802BC">
              <w:rPr>
                <w:rFonts w:cs="Arial"/>
                <w:color w:val="000000"/>
                <w:szCs w:val="20"/>
              </w:rPr>
              <w:t xml:space="preserve">trónico, número de teléfono, </w:t>
            </w:r>
            <w:r w:rsidRPr="000802BC">
              <w:rPr>
                <w:rFonts w:cs="Arial"/>
                <w:color w:val="000000"/>
                <w:szCs w:val="20"/>
              </w:rPr>
              <w:t xml:space="preserve">petición o solicitud y dar click en </w:t>
            </w:r>
            <w:r w:rsidRPr="000802BC">
              <w:rPr>
                <w:rFonts w:cs="Arial"/>
                <w:i/>
                <w:color w:val="000000"/>
                <w:szCs w:val="20"/>
              </w:rPr>
              <w:t>enviar mensaje</w:t>
            </w:r>
            <w:r w:rsidRPr="000802BC">
              <w:rPr>
                <w:rFonts w:cs="Arial"/>
                <w:color w:val="000000"/>
                <w:szCs w:val="20"/>
              </w:rPr>
              <w:t xml:space="preserve">. </w:t>
            </w:r>
          </w:p>
          <w:p w:rsidR="00B95033" w:rsidRPr="000802BC" w:rsidRDefault="00B95033" w:rsidP="00860A38">
            <w:pPr>
              <w:pStyle w:val="Sangradetextonormal"/>
              <w:ind w:left="0" w:firstLine="0"/>
              <w:rPr>
                <w:rFonts w:cs="Arial"/>
                <w:szCs w:val="20"/>
              </w:rPr>
            </w:pPr>
            <w:r w:rsidRPr="000802BC">
              <w:rPr>
                <w:rFonts w:cs="Arial"/>
                <w:color w:val="000000"/>
                <w:szCs w:val="20"/>
              </w:rPr>
              <w:t> </w:t>
            </w:r>
          </w:p>
          <w:p w:rsidR="00B95033" w:rsidRPr="000802BC" w:rsidRDefault="00B95033" w:rsidP="00860A38">
            <w:pPr>
              <w:pStyle w:val="Sangradetextonormal"/>
              <w:ind w:left="0" w:firstLine="0"/>
              <w:rPr>
                <w:rFonts w:cs="Arial"/>
                <w:szCs w:val="20"/>
              </w:rPr>
            </w:pPr>
            <w:r w:rsidRPr="000802BC">
              <w:rPr>
                <w:rFonts w:cs="Arial"/>
                <w:b/>
                <w:bCs/>
                <w:color w:val="000000"/>
                <w:szCs w:val="20"/>
                <w:u w:val="single"/>
              </w:rPr>
              <w:t>Correspondencia</w:t>
            </w:r>
            <w:r w:rsidRPr="000802BC">
              <w:rPr>
                <w:rFonts w:cs="Arial"/>
                <w:color w:val="000000"/>
                <w:szCs w:val="20"/>
                <w:u w:val="single"/>
              </w:rPr>
              <w:t>:</w:t>
            </w:r>
            <w:r w:rsidRPr="000802BC">
              <w:rPr>
                <w:rFonts w:cs="Arial"/>
                <w:color w:val="000000"/>
                <w:szCs w:val="20"/>
              </w:rPr>
              <w:t xml:space="preserve"> Radicación de la Solicitud en la ventanilla de r</w:t>
            </w:r>
            <w:r w:rsidR="00E615F3" w:rsidRPr="000802BC">
              <w:rPr>
                <w:rFonts w:cs="Arial"/>
                <w:color w:val="000000"/>
                <w:szCs w:val="20"/>
              </w:rPr>
              <w:t xml:space="preserve">ecepción y registro de INDUMIL </w:t>
            </w:r>
            <w:r w:rsidRPr="000802BC">
              <w:rPr>
                <w:rFonts w:cs="Arial"/>
                <w:color w:val="000000"/>
                <w:szCs w:val="20"/>
              </w:rPr>
              <w:t>en la dirección de correspondencia</w:t>
            </w:r>
            <w:r w:rsidR="00E615F3" w:rsidRPr="000802BC">
              <w:rPr>
                <w:rFonts w:cs="Arial"/>
                <w:color w:val="000000"/>
                <w:szCs w:val="20"/>
              </w:rPr>
              <w:t xml:space="preserve">: calle 44 No. 54-11 / </w:t>
            </w:r>
            <w:r w:rsidRPr="000802BC">
              <w:rPr>
                <w:rFonts w:cs="Arial"/>
                <w:color w:val="000000"/>
                <w:szCs w:val="20"/>
              </w:rPr>
              <w:t>CAN Bogotá D.C. El horario de recepción de correspondencia es de lu</w:t>
            </w:r>
            <w:r w:rsidR="00010450" w:rsidRPr="000802BC">
              <w:rPr>
                <w:rFonts w:cs="Arial"/>
                <w:color w:val="000000"/>
                <w:szCs w:val="20"/>
              </w:rPr>
              <w:t>nes a viernes de 07:00 a.m. a 15:30</w:t>
            </w:r>
            <w:r w:rsidRPr="000802BC">
              <w:rPr>
                <w:rFonts w:cs="Arial"/>
                <w:color w:val="000000"/>
                <w:szCs w:val="20"/>
              </w:rPr>
              <w:t xml:space="preserve"> </w:t>
            </w:r>
          </w:p>
          <w:p w:rsidR="00B95033" w:rsidRPr="000802BC" w:rsidRDefault="00B95033" w:rsidP="00860A38">
            <w:pPr>
              <w:pStyle w:val="Sangradetextonormal"/>
              <w:ind w:left="0" w:firstLine="0"/>
              <w:rPr>
                <w:rFonts w:cs="Arial"/>
                <w:szCs w:val="20"/>
              </w:rPr>
            </w:pPr>
            <w:r w:rsidRPr="000802BC">
              <w:rPr>
                <w:rFonts w:cs="Arial"/>
                <w:color w:val="000000"/>
                <w:szCs w:val="20"/>
              </w:rPr>
              <w:t> </w:t>
            </w:r>
          </w:p>
          <w:p w:rsidR="00B95033" w:rsidRPr="000802BC" w:rsidRDefault="00B95033" w:rsidP="00860A38">
            <w:pPr>
              <w:pStyle w:val="Sangradetextonormal"/>
              <w:ind w:left="0" w:firstLine="0"/>
              <w:rPr>
                <w:rFonts w:cs="Arial"/>
                <w:color w:val="000000"/>
                <w:szCs w:val="20"/>
              </w:rPr>
            </w:pPr>
            <w:r w:rsidRPr="000802BC">
              <w:rPr>
                <w:rFonts w:cs="Arial"/>
                <w:b/>
                <w:bCs/>
                <w:color w:val="000000"/>
                <w:szCs w:val="20"/>
                <w:u w:val="single"/>
              </w:rPr>
              <w:t>Atención Personal:</w:t>
            </w:r>
            <w:r w:rsidRPr="000802BC">
              <w:rPr>
                <w:rFonts w:cs="Arial"/>
                <w:color w:val="000000"/>
                <w:szCs w:val="20"/>
              </w:rPr>
              <w:t xml:space="preserve"> Puede acercarse a la Oficina de Servicio al Cliente en la Calle 44 No. 54-11 CAN Bogotá D.C Primer piso o en cualquier almacén de Indumil a nivel Nacional. El horario de atención personalizada es de lu</w:t>
            </w:r>
            <w:r w:rsidR="00010450" w:rsidRPr="000802BC">
              <w:rPr>
                <w:rFonts w:cs="Arial"/>
                <w:color w:val="000000"/>
                <w:szCs w:val="20"/>
              </w:rPr>
              <w:t>nes a viernes de 07:00 a.m. a 16</w:t>
            </w:r>
            <w:r w:rsidRPr="000802BC">
              <w:rPr>
                <w:rFonts w:cs="Arial"/>
                <w:color w:val="000000"/>
                <w:szCs w:val="20"/>
              </w:rPr>
              <w:t xml:space="preserve">:00 </w:t>
            </w:r>
          </w:p>
          <w:p w:rsidR="00A21D9B" w:rsidRPr="000802BC" w:rsidRDefault="00A21D9B" w:rsidP="00860A38">
            <w:pPr>
              <w:pStyle w:val="Sangradetextonormal"/>
              <w:ind w:left="0" w:firstLine="0"/>
              <w:rPr>
                <w:rFonts w:cs="Arial"/>
                <w:szCs w:val="20"/>
              </w:rPr>
            </w:pPr>
          </w:p>
          <w:p w:rsidR="00B95033" w:rsidRPr="000802BC" w:rsidRDefault="00B95033" w:rsidP="00860A38">
            <w:pPr>
              <w:pStyle w:val="Sangradetextonormal"/>
              <w:ind w:left="0" w:firstLine="0"/>
              <w:rPr>
                <w:rFonts w:cs="Arial"/>
                <w:szCs w:val="20"/>
              </w:rPr>
            </w:pPr>
            <w:r w:rsidRPr="000802BC">
              <w:rPr>
                <w:rFonts w:cs="Arial"/>
                <w:color w:val="000000"/>
                <w:szCs w:val="20"/>
              </w:rPr>
              <w:t> </w:t>
            </w:r>
          </w:p>
          <w:p w:rsidR="00334502" w:rsidRPr="000802BC" w:rsidRDefault="00FD3867" w:rsidP="00860A38">
            <w:pPr>
              <w:pStyle w:val="Sangradetextonormal"/>
              <w:ind w:left="0" w:firstLine="0"/>
              <w:rPr>
                <w:rFonts w:cs="Arial"/>
                <w:b/>
                <w:bCs/>
                <w:color w:val="000000"/>
                <w:szCs w:val="20"/>
              </w:rPr>
            </w:pPr>
            <w:r w:rsidRPr="000802BC">
              <w:rPr>
                <w:rFonts w:cs="Arial"/>
                <w:b/>
                <w:bCs/>
                <w:color w:val="000000"/>
                <w:szCs w:val="20"/>
              </w:rPr>
              <w:t xml:space="preserve">TERMINOS Y CONDICIONES </w:t>
            </w:r>
            <w:r w:rsidR="0013534F" w:rsidRPr="000802BC">
              <w:rPr>
                <w:rFonts w:cs="Arial"/>
                <w:b/>
                <w:bCs/>
                <w:color w:val="000000"/>
                <w:szCs w:val="20"/>
              </w:rPr>
              <w:t xml:space="preserve"> PARA </w:t>
            </w:r>
            <w:r w:rsidRPr="000802BC">
              <w:rPr>
                <w:rFonts w:cs="Arial"/>
                <w:b/>
                <w:bCs/>
                <w:color w:val="000000"/>
                <w:szCs w:val="20"/>
              </w:rPr>
              <w:t>RESOLVER LAS DISTINTAS MODALIDADES DE DERECHO DE PETICIÓN</w:t>
            </w:r>
          </w:p>
          <w:p w:rsidR="00334502" w:rsidRPr="000802BC" w:rsidRDefault="00334502" w:rsidP="00860A38">
            <w:pPr>
              <w:pStyle w:val="Sangradetextonormal"/>
              <w:ind w:left="0" w:firstLine="0"/>
              <w:rPr>
                <w:rFonts w:cs="Arial"/>
                <w:b/>
                <w:bCs/>
                <w:color w:val="000000"/>
                <w:szCs w:val="20"/>
                <w:u w:val="single"/>
              </w:rPr>
            </w:pPr>
          </w:p>
          <w:p w:rsidR="00396C7E" w:rsidRPr="000802BC" w:rsidRDefault="00FD3867" w:rsidP="00396C7E">
            <w:pPr>
              <w:jc w:val="both"/>
              <w:rPr>
                <w:rFonts w:ascii="Arial" w:hAnsi="Arial" w:cs="Arial"/>
                <w:sz w:val="20"/>
                <w:szCs w:val="20"/>
              </w:rPr>
            </w:pPr>
            <w:r w:rsidRPr="000802BC">
              <w:rPr>
                <w:rFonts w:ascii="Arial" w:hAnsi="Arial" w:cs="Arial"/>
                <w:sz w:val="20"/>
                <w:szCs w:val="20"/>
              </w:rPr>
              <w:t xml:space="preserve">De conformidad con lo previsto en el artículo 14 del Código de Procedimiento Administrativo y de lo Contencioso Administrativo, sustituido por la Ley 1755 de 2015, toda petición deberá </w:t>
            </w:r>
            <w:r w:rsidR="007367C1" w:rsidRPr="000802BC">
              <w:rPr>
                <w:rFonts w:ascii="Arial" w:hAnsi="Arial" w:cs="Arial"/>
                <w:sz w:val="20"/>
                <w:szCs w:val="20"/>
              </w:rPr>
              <w:t>resolverse dentro de los quince</w:t>
            </w:r>
            <w:r w:rsidRPr="000802BC">
              <w:rPr>
                <w:rFonts w:ascii="Arial" w:hAnsi="Arial" w:cs="Arial"/>
                <w:sz w:val="20"/>
                <w:szCs w:val="20"/>
              </w:rPr>
              <w:t xml:space="preserve"> (15) días hábiles siguientes a su recepción, sin perjuicio del término especial para resolver las siguientes modalidades de derecho de petici</w:t>
            </w:r>
            <w:r w:rsidR="00C17963" w:rsidRPr="000802BC">
              <w:rPr>
                <w:rFonts w:ascii="Arial" w:hAnsi="Arial" w:cs="Arial"/>
                <w:sz w:val="20"/>
                <w:szCs w:val="20"/>
              </w:rPr>
              <w:t>ón.</w:t>
            </w:r>
            <w:r w:rsidRPr="000802BC">
              <w:rPr>
                <w:rFonts w:ascii="Arial" w:hAnsi="Arial" w:cs="Arial"/>
                <w:sz w:val="20"/>
                <w:szCs w:val="20"/>
              </w:rPr>
              <w:t xml:space="preserve"> </w:t>
            </w:r>
          </w:p>
          <w:p w:rsidR="00396C7E" w:rsidRPr="000802BC" w:rsidRDefault="00396C7E" w:rsidP="00D4165A">
            <w:pPr>
              <w:rPr>
                <w:rFonts w:ascii="Arial" w:hAnsi="Arial" w:cs="Arial"/>
                <w:b/>
                <w:sz w:val="20"/>
                <w:szCs w:val="20"/>
              </w:rPr>
            </w:pPr>
          </w:p>
          <w:p w:rsidR="00010450" w:rsidRPr="000802BC" w:rsidRDefault="00010450" w:rsidP="00860A38">
            <w:pPr>
              <w:pStyle w:val="Sangradetextonormal"/>
              <w:ind w:left="0" w:firstLine="0"/>
              <w:rPr>
                <w:rFonts w:cs="Arial"/>
                <w:szCs w:val="20"/>
              </w:rPr>
            </w:pPr>
          </w:p>
          <w:tbl>
            <w:tblPr>
              <w:tblStyle w:val="Tablaconcuadrcula"/>
              <w:tblpPr w:leftFromText="141" w:rightFromText="141" w:vertAnchor="text" w:horzAnchor="margin" w:tblpXSpec="center" w:tblpY="-91"/>
              <w:tblOverlap w:val="never"/>
              <w:tblW w:w="0" w:type="auto"/>
              <w:tblLayout w:type="fixed"/>
              <w:tblLook w:val="04A0"/>
            </w:tblPr>
            <w:tblGrid>
              <w:gridCol w:w="5240"/>
              <w:gridCol w:w="2693"/>
            </w:tblGrid>
            <w:tr w:rsidR="00396C7E" w:rsidRPr="000802BC" w:rsidTr="000802BC">
              <w:trPr>
                <w:trHeight w:val="159"/>
              </w:trPr>
              <w:tc>
                <w:tcPr>
                  <w:tcW w:w="5240" w:type="dxa"/>
                </w:tcPr>
                <w:p w:rsidR="00396C7E" w:rsidRPr="000802BC" w:rsidRDefault="00CF4C91" w:rsidP="00396C7E">
                  <w:pPr>
                    <w:pStyle w:val="Default"/>
                    <w:rPr>
                      <w:b/>
                      <w:bCs/>
                      <w:sz w:val="20"/>
                      <w:szCs w:val="20"/>
                    </w:rPr>
                  </w:pPr>
                  <w:r w:rsidRPr="000802BC">
                    <w:rPr>
                      <w:b/>
                      <w:sz w:val="20"/>
                      <w:szCs w:val="20"/>
                    </w:rPr>
                    <w:lastRenderedPageBreak/>
                    <w:t>Peticiones de interés general</w:t>
                  </w:r>
                </w:p>
              </w:tc>
              <w:tc>
                <w:tcPr>
                  <w:tcW w:w="2693" w:type="dxa"/>
                </w:tcPr>
                <w:p w:rsidR="00396C7E" w:rsidRPr="000802BC" w:rsidRDefault="00CF4C91" w:rsidP="00164815">
                  <w:pPr>
                    <w:pStyle w:val="Default"/>
                    <w:rPr>
                      <w:b/>
                      <w:bCs/>
                      <w:sz w:val="20"/>
                      <w:szCs w:val="20"/>
                    </w:rPr>
                  </w:pPr>
                  <w:r w:rsidRPr="000802BC">
                    <w:rPr>
                      <w:sz w:val="20"/>
                      <w:szCs w:val="20"/>
                    </w:rPr>
                    <w:t>Quince</w:t>
                  </w:r>
                  <w:r w:rsidR="00164815" w:rsidRPr="000802BC">
                    <w:rPr>
                      <w:sz w:val="20"/>
                      <w:szCs w:val="20"/>
                    </w:rPr>
                    <w:t xml:space="preserve"> </w:t>
                  </w:r>
                  <w:r w:rsidR="00396C7E" w:rsidRPr="000802BC">
                    <w:rPr>
                      <w:sz w:val="20"/>
                      <w:szCs w:val="20"/>
                    </w:rPr>
                    <w:t>(1</w:t>
                  </w:r>
                  <w:r w:rsidRPr="000802BC">
                    <w:rPr>
                      <w:sz w:val="20"/>
                      <w:szCs w:val="20"/>
                    </w:rPr>
                    <w:t>5</w:t>
                  </w:r>
                  <w:r w:rsidR="00396C7E" w:rsidRPr="000802BC">
                    <w:rPr>
                      <w:sz w:val="20"/>
                      <w:szCs w:val="20"/>
                    </w:rPr>
                    <w:t>) días hábiles</w:t>
                  </w:r>
                </w:p>
              </w:tc>
            </w:tr>
            <w:tr w:rsidR="00396C7E" w:rsidRPr="000802BC" w:rsidTr="000802BC">
              <w:trPr>
                <w:trHeight w:val="159"/>
              </w:trPr>
              <w:tc>
                <w:tcPr>
                  <w:tcW w:w="5240" w:type="dxa"/>
                </w:tcPr>
                <w:p w:rsidR="00396C7E" w:rsidRPr="000802BC" w:rsidRDefault="00CF4C91" w:rsidP="00396C7E">
                  <w:pPr>
                    <w:pStyle w:val="Default"/>
                    <w:rPr>
                      <w:b/>
                      <w:bCs/>
                      <w:sz w:val="20"/>
                      <w:szCs w:val="20"/>
                    </w:rPr>
                  </w:pPr>
                  <w:r w:rsidRPr="000802BC">
                    <w:rPr>
                      <w:b/>
                      <w:sz w:val="20"/>
                      <w:szCs w:val="20"/>
                    </w:rPr>
                    <w:t>Peticiones de interés particular</w:t>
                  </w:r>
                </w:p>
              </w:tc>
              <w:tc>
                <w:tcPr>
                  <w:tcW w:w="2693" w:type="dxa"/>
                </w:tcPr>
                <w:p w:rsidR="00396C7E" w:rsidRPr="000802BC" w:rsidRDefault="00CF4C91" w:rsidP="00164815">
                  <w:pPr>
                    <w:pStyle w:val="Default"/>
                    <w:rPr>
                      <w:b/>
                      <w:bCs/>
                      <w:sz w:val="20"/>
                      <w:szCs w:val="20"/>
                    </w:rPr>
                  </w:pPr>
                  <w:r w:rsidRPr="000802BC">
                    <w:rPr>
                      <w:sz w:val="20"/>
                      <w:szCs w:val="20"/>
                    </w:rPr>
                    <w:t>Quince</w:t>
                  </w:r>
                  <w:r w:rsidR="00164815" w:rsidRPr="000802BC">
                    <w:rPr>
                      <w:sz w:val="20"/>
                      <w:szCs w:val="20"/>
                    </w:rPr>
                    <w:t xml:space="preserve"> </w:t>
                  </w:r>
                  <w:r w:rsidRPr="000802BC">
                    <w:rPr>
                      <w:sz w:val="20"/>
                      <w:szCs w:val="20"/>
                    </w:rPr>
                    <w:t>(15</w:t>
                  </w:r>
                  <w:r w:rsidR="00396C7E" w:rsidRPr="000802BC">
                    <w:rPr>
                      <w:sz w:val="20"/>
                      <w:szCs w:val="20"/>
                    </w:rPr>
                    <w:t>) días hábiles</w:t>
                  </w:r>
                </w:p>
              </w:tc>
            </w:tr>
            <w:tr w:rsidR="00396C7E" w:rsidRPr="000802BC" w:rsidTr="000802BC">
              <w:trPr>
                <w:trHeight w:val="159"/>
              </w:trPr>
              <w:tc>
                <w:tcPr>
                  <w:tcW w:w="5240" w:type="dxa"/>
                </w:tcPr>
                <w:p w:rsidR="00396C7E" w:rsidRPr="000802BC" w:rsidRDefault="00CF4C91" w:rsidP="00396C7E">
                  <w:pPr>
                    <w:pStyle w:val="Default"/>
                    <w:rPr>
                      <w:b/>
                      <w:bCs/>
                      <w:sz w:val="20"/>
                      <w:szCs w:val="20"/>
                    </w:rPr>
                  </w:pPr>
                  <w:r w:rsidRPr="000802BC">
                    <w:rPr>
                      <w:b/>
                      <w:sz w:val="20"/>
                      <w:szCs w:val="20"/>
                    </w:rPr>
                    <w:t>Petición de una autoridad administrativa</w:t>
                  </w:r>
                </w:p>
              </w:tc>
              <w:tc>
                <w:tcPr>
                  <w:tcW w:w="2693" w:type="dxa"/>
                </w:tcPr>
                <w:p w:rsidR="00396C7E" w:rsidRPr="000802BC" w:rsidRDefault="00CF4C91" w:rsidP="00164815">
                  <w:pPr>
                    <w:pStyle w:val="Default"/>
                    <w:rPr>
                      <w:b/>
                      <w:bCs/>
                      <w:sz w:val="20"/>
                      <w:szCs w:val="20"/>
                    </w:rPr>
                  </w:pPr>
                  <w:r w:rsidRPr="000802BC">
                    <w:rPr>
                      <w:sz w:val="20"/>
                      <w:szCs w:val="20"/>
                    </w:rPr>
                    <w:t xml:space="preserve">Diez </w:t>
                  </w:r>
                  <w:r w:rsidR="00164815" w:rsidRPr="000802BC">
                    <w:rPr>
                      <w:sz w:val="20"/>
                      <w:szCs w:val="20"/>
                    </w:rPr>
                    <w:t xml:space="preserve">    </w:t>
                  </w:r>
                  <w:r w:rsidRPr="000802BC">
                    <w:rPr>
                      <w:sz w:val="20"/>
                      <w:szCs w:val="20"/>
                    </w:rPr>
                    <w:t>(10</w:t>
                  </w:r>
                  <w:r w:rsidR="00396C7E" w:rsidRPr="000802BC">
                    <w:rPr>
                      <w:sz w:val="20"/>
                      <w:szCs w:val="20"/>
                    </w:rPr>
                    <w:t>) días hábiles.</w:t>
                  </w:r>
                </w:p>
              </w:tc>
            </w:tr>
            <w:tr w:rsidR="00CF4C91" w:rsidRPr="000802BC" w:rsidTr="000802BC">
              <w:trPr>
                <w:trHeight w:val="159"/>
              </w:trPr>
              <w:tc>
                <w:tcPr>
                  <w:tcW w:w="5240" w:type="dxa"/>
                </w:tcPr>
                <w:p w:rsidR="00CF4C91" w:rsidRPr="000802BC" w:rsidRDefault="00CF4C91" w:rsidP="00396C7E">
                  <w:pPr>
                    <w:pStyle w:val="Default"/>
                    <w:rPr>
                      <w:b/>
                      <w:sz w:val="20"/>
                      <w:szCs w:val="20"/>
                    </w:rPr>
                  </w:pPr>
                  <w:r w:rsidRPr="000802BC">
                    <w:rPr>
                      <w:b/>
                      <w:sz w:val="20"/>
                      <w:szCs w:val="20"/>
                    </w:rPr>
                    <w:t>Petición del Congreso</w:t>
                  </w:r>
                </w:p>
              </w:tc>
              <w:tc>
                <w:tcPr>
                  <w:tcW w:w="2693" w:type="dxa"/>
                </w:tcPr>
                <w:p w:rsidR="00CF4C91" w:rsidRPr="000802BC" w:rsidRDefault="00CF4C91" w:rsidP="00164815">
                  <w:pPr>
                    <w:pStyle w:val="Default"/>
                    <w:rPr>
                      <w:sz w:val="20"/>
                      <w:szCs w:val="20"/>
                    </w:rPr>
                  </w:pPr>
                  <w:r w:rsidRPr="000802BC">
                    <w:rPr>
                      <w:sz w:val="20"/>
                      <w:szCs w:val="20"/>
                    </w:rPr>
                    <w:t xml:space="preserve">Diez </w:t>
                  </w:r>
                  <w:r w:rsidR="00164815" w:rsidRPr="000802BC">
                    <w:rPr>
                      <w:sz w:val="20"/>
                      <w:szCs w:val="20"/>
                    </w:rPr>
                    <w:t xml:space="preserve">    </w:t>
                  </w:r>
                  <w:r w:rsidRPr="000802BC">
                    <w:rPr>
                      <w:sz w:val="20"/>
                      <w:szCs w:val="20"/>
                    </w:rPr>
                    <w:t>(10) días hábiles.</w:t>
                  </w:r>
                </w:p>
              </w:tc>
            </w:tr>
            <w:tr w:rsidR="00CF4C91" w:rsidRPr="000802BC" w:rsidTr="000802BC">
              <w:trPr>
                <w:trHeight w:val="159"/>
              </w:trPr>
              <w:tc>
                <w:tcPr>
                  <w:tcW w:w="5240" w:type="dxa"/>
                </w:tcPr>
                <w:p w:rsidR="00CF4C91" w:rsidRPr="000802BC" w:rsidRDefault="00CF4C91" w:rsidP="00396C7E">
                  <w:pPr>
                    <w:pStyle w:val="Default"/>
                    <w:rPr>
                      <w:b/>
                      <w:sz w:val="20"/>
                      <w:szCs w:val="20"/>
                    </w:rPr>
                  </w:pPr>
                  <w:r w:rsidRPr="000802BC">
                    <w:rPr>
                      <w:b/>
                      <w:sz w:val="20"/>
                      <w:szCs w:val="20"/>
                    </w:rPr>
                    <w:t xml:space="preserve">Información </w:t>
                  </w:r>
                </w:p>
              </w:tc>
              <w:tc>
                <w:tcPr>
                  <w:tcW w:w="2693" w:type="dxa"/>
                </w:tcPr>
                <w:p w:rsidR="00CF4C91" w:rsidRPr="000802BC" w:rsidRDefault="00CF4C91" w:rsidP="00164815">
                  <w:pPr>
                    <w:pStyle w:val="Default"/>
                    <w:rPr>
                      <w:sz w:val="20"/>
                      <w:szCs w:val="20"/>
                    </w:rPr>
                  </w:pPr>
                  <w:r w:rsidRPr="000802BC">
                    <w:rPr>
                      <w:sz w:val="20"/>
                      <w:szCs w:val="20"/>
                    </w:rPr>
                    <w:t xml:space="preserve">Diez </w:t>
                  </w:r>
                  <w:r w:rsidR="00164815" w:rsidRPr="000802BC">
                    <w:rPr>
                      <w:sz w:val="20"/>
                      <w:szCs w:val="20"/>
                    </w:rPr>
                    <w:t xml:space="preserve">    </w:t>
                  </w:r>
                  <w:r w:rsidRPr="000802BC">
                    <w:rPr>
                      <w:sz w:val="20"/>
                      <w:szCs w:val="20"/>
                    </w:rPr>
                    <w:t>(10) días hábiles.</w:t>
                  </w:r>
                </w:p>
              </w:tc>
            </w:tr>
            <w:tr w:rsidR="00396C7E" w:rsidRPr="000802BC" w:rsidTr="000802BC">
              <w:trPr>
                <w:trHeight w:val="159"/>
              </w:trPr>
              <w:tc>
                <w:tcPr>
                  <w:tcW w:w="5240" w:type="dxa"/>
                </w:tcPr>
                <w:p w:rsidR="00396C7E" w:rsidRPr="000802BC" w:rsidRDefault="00396C7E" w:rsidP="00396C7E">
                  <w:pPr>
                    <w:pStyle w:val="Default"/>
                    <w:rPr>
                      <w:b/>
                      <w:bCs/>
                      <w:sz w:val="20"/>
                      <w:szCs w:val="20"/>
                    </w:rPr>
                  </w:pPr>
                  <w:r w:rsidRPr="000802BC">
                    <w:rPr>
                      <w:b/>
                      <w:bCs/>
                      <w:sz w:val="20"/>
                      <w:szCs w:val="20"/>
                    </w:rPr>
                    <w:t>Entes de Control</w:t>
                  </w:r>
                </w:p>
              </w:tc>
              <w:tc>
                <w:tcPr>
                  <w:tcW w:w="2693" w:type="dxa"/>
                </w:tcPr>
                <w:p w:rsidR="00396C7E" w:rsidRPr="000802BC" w:rsidRDefault="00164815" w:rsidP="00164815">
                  <w:pPr>
                    <w:pStyle w:val="Default"/>
                    <w:rPr>
                      <w:b/>
                      <w:bCs/>
                      <w:sz w:val="20"/>
                      <w:szCs w:val="20"/>
                    </w:rPr>
                  </w:pPr>
                  <w:r w:rsidRPr="000802BC">
                    <w:rPr>
                      <w:sz w:val="20"/>
                      <w:szCs w:val="20"/>
                    </w:rPr>
                    <w:t xml:space="preserve">Cinco   </w:t>
                  </w:r>
                  <w:r w:rsidR="00396C7E" w:rsidRPr="000802BC">
                    <w:rPr>
                      <w:sz w:val="20"/>
                      <w:szCs w:val="20"/>
                    </w:rPr>
                    <w:t>(</w:t>
                  </w:r>
                  <w:r w:rsidRPr="000802BC">
                    <w:rPr>
                      <w:sz w:val="20"/>
                      <w:szCs w:val="20"/>
                    </w:rPr>
                    <w:t>0</w:t>
                  </w:r>
                  <w:r w:rsidR="00396C7E" w:rsidRPr="000802BC">
                    <w:rPr>
                      <w:sz w:val="20"/>
                      <w:szCs w:val="20"/>
                    </w:rPr>
                    <w:t>5) días hábiles</w:t>
                  </w:r>
                </w:p>
              </w:tc>
            </w:tr>
            <w:tr w:rsidR="00396C7E" w:rsidRPr="000802BC" w:rsidTr="000802BC">
              <w:trPr>
                <w:trHeight w:val="164"/>
              </w:trPr>
              <w:tc>
                <w:tcPr>
                  <w:tcW w:w="5240" w:type="dxa"/>
                </w:tcPr>
                <w:p w:rsidR="00396C7E" w:rsidRPr="000802BC" w:rsidRDefault="00396C7E" w:rsidP="00396C7E">
                  <w:pPr>
                    <w:pStyle w:val="Default"/>
                    <w:rPr>
                      <w:b/>
                      <w:bCs/>
                      <w:sz w:val="20"/>
                      <w:szCs w:val="20"/>
                    </w:rPr>
                  </w:pPr>
                  <w:r w:rsidRPr="000802BC">
                    <w:rPr>
                      <w:b/>
                      <w:bCs/>
                      <w:sz w:val="20"/>
                      <w:szCs w:val="20"/>
                    </w:rPr>
                    <w:t>Defensoría del Pueblo</w:t>
                  </w:r>
                </w:p>
              </w:tc>
              <w:tc>
                <w:tcPr>
                  <w:tcW w:w="2693" w:type="dxa"/>
                </w:tcPr>
                <w:p w:rsidR="00396C7E" w:rsidRPr="000802BC" w:rsidRDefault="00396C7E" w:rsidP="00164815">
                  <w:pPr>
                    <w:pStyle w:val="Default"/>
                    <w:rPr>
                      <w:b/>
                      <w:bCs/>
                      <w:sz w:val="20"/>
                      <w:szCs w:val="20"/>
                    </w:rPr>
                  </w:pPr>
                  <w:r w:rsidRPr="000802BC">
                    <w:rPr>
                      <w:sz w:val="20"/>
                      <w:szCs w:val="20"/>
                    </w:rPr>
                    <w:t>Cinco</w:t>
                  </w:r>
                  <w:r w:rsidR="00164815" w:rsidRPr="000802BC">
                    <w:rPr>
                      <w:sz w:val="20"/>
                      <w:szCs w:val="20"/>
                    </w:rPr>
                    <w:t xml:space="preserve">   </w:t>
                  </w:r>
                  <w:r w:rsidRPr="000802BC">
                    <w:rPr>
                      <w:sz w:val="20"/>
                      <w:szCs w:val="20"/>
                    </w:rPr>
                    <w:t>(</w:t>
                  </w:r>
                  <w:r w:rsidR="00164815" w:rsidRPr="000802BC">
                    <w:rPr>
                      <w:sz w:val="20"/>
                      <w:szCs w:val="20"/>
                    </w:rPr>
                    <w:t>0</w:t>
                  </w:r>
                  <w:r w:rsidRPr="000802BC">
                    <w:rPr>
                      <w:sz w:val="20"/>
                      <w:szCs w:val="20"/>
                    </w:rPr>
                    <w:t>5) días hábiles.</w:t>
                  </w:r>
                </w:p>
              </w:tc>
            </w:tr>
            <w:tr w:rsidR="00396C7E" w:rsidRPr="000802BC" w:rsidTr="000802BC">
              <w:trPr>
                <w:trHeight w:val="159"/>
              </w:trPr>
              <w:tc>
                <w:tcPr>
                  <w:tcW w:w="5240" w:type="dxa"/>
                </w:tcPr>
                <w:p w:rsidR="00396C7E" w:rsidRPr="000802BC" w:rsidRDefault="00396C7E" w:rsidP="00396C7E">
                  <w:pPr>
                    <w:pStyle w:val="Default"/>
                    <w:rPr>
                      <w:b/>
                      <w:bCs/>
                      <w:sz w:val="20"/>
                      <w:szCs w:val="20"/>
                    </w:rPr>
                  </w:pPr>
                  <w:r w:rsidRPr="000802BC">
                    <w:rPr>
                      <w:b/>
                      <w:bCs/>
                      <w:sz w:val="20"/>
                      <w:szCs w:val="20"/>
                    </w:rPr>
                    <w:t>Periodistas</w:t>
                  </w:r>
                </w:p>
              </w:tc>
              <w:tc>
                <w:tcPr>
                  <w:tcW w:w="2693" w:type="dxa"/>
                </w:tcPr>
                <w:p w:rsidR="00396C7E" w:rsidRPr="000802BC" w:rsidRDefault="00396C7E" w:rsidP="00164815">
                  <w:pPr>
                    <w:pStyle w:val="Default"/>
                    <w:rPr>
                      <w:b/>
                      <w:bCs/>
                      <w:sz w:val="20"/>
                      <w:szCs w:val="20"/>
                    </w:rPr>
                  </w:pPr>
                  <w:r w:rsidRPr="000802BC">
                    <w:rPr>
                      <w:sz w:val="20"/>
                      <w:szCs w:val="20"/>
                    </w:rPr>
                    <w:t>Atención Prioritaria</w:t>
                  </w:r>
                </w:p>
              </w:tc>
            </w:tr>
            <w:tr w:rsidR="00396C7E" w:rsidRPr="000802BC" w:rsidTr="000802BC">
              <w:trPr>
                <w:trHeight w:val="159"/>
              </w:trPr>
              <w:tc>
                <w:tcPr>
                  <w:tcW w:w="5240" w:type="dxa"/>
                </w:tcPr>
                <w:p w:rsidR="00396C7E" w:rsidRPr="000802BC" w:rsidRDefault="00396C7E" w:rsidP="00396C7E">
                  <w:pPr>
                    <w:pStyle w:val="Default"/>
                    <w:rPr>
                      <w:b/>
                      <w:bCs/>
                      <w:sz w:val="20"/>
                      <w:szCs w:val="20"/>
                    </w:rPr>
                  </w:pPr>
                  <w:r w:rsidRPr="000802BC">
                    <w:rPr>
                      <w:b/>
                      <w:bCs/>
                      <w:sz w:val="20"/>
                      <w:szCs w:val="20"/>
                    </w:rPr>
                    <w:t>Consultas de Información Técnica</w:t>
                  </w:r>
                </w:p>
              </w:tc>
              <w:tc>
                <w:tcPr>
                  <w:tcW w:w="2693" w:type="dxa"/>
                </w:tcPr>
                <w:p w:rsidR="00396C7E" w:rsidRPr="000802BC" w:rsidRDefault="00396C7E" w:rsidP="00164815">
                  <w:pPr>
                    <w:pStyle w:val="Default"/>
                    <w:rPr>
                      <w:b/>
                      <w:bCs/>
                      <w:sz w:val="20"/>
                      <w:szCs w:val="20"/>
                    </w:rPr>
                  </w:pPr>
                  <w:r w:rsidRPr="000802BC">
                    <w:rPr>
                      <w:sz w:val="20"/>
                      <w:szCs w:val="20"/>
                    </w:rPr>
                    <w:t>Treinta (30) días hábiles.</w:t>
                  </w:r>
                </w:p>
              </w:tc>
            </w:tr>
            <w:tr w:rsidR="00396C7E" w:rsidRPr="000802BC" w:rsidTr="000802BC">
              <w:trPr>
                <w:trHeight w:val="164"/>
              </w:trPr>
              <w:tc>
                <w:tcPr>
                  <w:tcW w:w="5240" w:type="dxa"/>
                </w:tcPr>
                <w:p w:rsidR="00396C7E" w:rsidRPr="000802BC" w:rsidRDefault="00396C7E" w:rsidP="00396C7E">
                  <w:pPr>
                    <w:pStyle w:val="Default"/>
                    <w:rPr>
                      <w:b/>
                      <w:bCs/>
                      <w:sz w:val="20"/>
                      <w:szCs w:val="20"/>
                    </w:rPr>
                  </w:pPr>
                  <w:r w:rsidRPr="000802BC">
                    <w:rPr>
                      <w:b/>
                      <w:bCs/>
                      <w:sz w:val="20"/>
                      <w:szCs w:val="20"/>
                    </w:rPr>
                    <w:t>Quejas</w:t>
                  </w:r>
                </w:p>
              </w:tc>
              <w:tc>
                <w:tcPr>
                  <w:tcW w:w="2693" w:type="dxa"/>
                </w:tcPr>
                <w:p w:rsidR="00396C7E" w:rsidRPr="000802BC" w:rsidRDefault="00396C7E" w:rsidP="00164815">
                  <w:pPr>
                    <w:pStyle w:val="Default"/>
                    <w:rPr>
                      <w:b/>
                      <w:bCs/>
                      <w:sz w:val="20"/>
                      <w:szCs w:val="20"/>
                    </w:rPr>
                  </w:pPr>
                  <w:r w:rsidRPr="000802BC">
                    <w:rPr>
                      <w:sz w:val="20"/>
                      <w:szCs w:val="20"/>
                    </w:rPr>
                    <w:t>Quince (15) días hábiles</w:t>
                  </w:r>
                  <w:r w:rsidR="00164815" w:rsidRPr="000802BC">
                    <w:rPr>
                      <w:sz w:val="20"/>
                      <w:szCs w:val="20"/>
                    </w:rPr>
                    <w:t>.</w:t>
                  </w:r>
                </w:p>
              </w:tc>
            </w:tr>
            <w:tr w:rsidR="00396C7E" w:rsidRPr="000802BC" w:rsidTr="000802BC">
              <w:trPr>
                <w:trHeight w:val="159"/>
              </w:trPr>
              <w:tc>
                <w:tcPr>
                  <w:tcW w:w="5240" w:type="dxa"/>
                </w:tcPr>
                <w:p w:rsidR="00396C7E" w:rsidRPr="000802BC" w:rsidRDefault="00396C7E" w:rsidP="00396C7E">
                  <w:pPr>
                    <w:pStyle w:val="Default"/>
                    <w:rPr>
                      <w:b/>
                      <w:bCs/>
                      <w:sz w:val="20"/>
                      <w:szCs w:val="20"/>
                    </w:rPr>
                  </w:pPr>
                  <w:r w:rsidRPr="000802BC">
                    <w:rPr>
                      <w:b/>
                      <w:bCs/>
                      <w:sz w:val="20"/>
                      <w:szCs w:val="20"/>
                    </w:rPr>
                    <w:t>Reclamos</w:t>
                  </w:r>
                </w:p>
              </w:tc>
              <w:tc>
                <w:tcPr>
                  <w:tcW w:w="2693" w:type="dxa"/>
                </w:tcPr>
                <w:p w:rsidR="00396C7E" w:rsidRPr="000802BC" w:rsidRDefault="00396C7E" w:rsidP="00164815">
                  <w:pPr>
                    <w:pStyle w:val="Default"/>
                    <w:rPr>
                      <w:b/>
                      <w:bCs/>
                      <w:sz w:val="20"/>
                      <w:szCs w:val="20"/>
                    </w:rPr>
                  </w:pPr>
                  <w:r w:rsidRPr="000802BC">
                    <w:rPr>
                      <w:sz w:val="20"/>
                      <w:szCs w:val="20"/>
                    </w:rPr>
                    <w:t>Quince (15) días hábiles.</w:t>
                  </w:r>
                </w:p>
              </w:tc>
            </w:tr>
            <w:tr w:rsidR="00396C7E" w:rsidRPr="000802BC" w:rsidTr="000802BC">
              <w:trPr>
                <w:trHeight w:val="159"/>
              </w:trPr>
              <w:tc>
                <w:tcPr>
                  <w:tcW w:w="5240" w:type="dxa"/>
                </w:tcPr>
                <w:p w:rsidR="00396C7E" w:rsidRPr="000802BC" w:rsidRDefault="00396C7E" w:rsidP="00396C7E">
                  <w:pPr>
                    <w:pStyle w:val="Default"/>
                    <w:rPr>
                      <w:b/>
                      <w:bCs/>
                      <w:sz w:val="20"/>
                      <w:szCs w:val="20"/>
                    </w:rPr>
                  </w:pPr>
                  <w:r w:rsidRPr="000802BC">
                    <w:rPr>
                      <w:b/>
                      <w:bCs/>
                      <w:sz w:val="20"/>
                      <w:szCs w:val="20"/>
                    </w:rPr>
                    <w:t>Sugerencias y Felicitaciones</w:t>
                  </w:r>
                </w:p>
              </w:tc>
              <w:tc>
                <w:tcPr>
                  <w:tcW w:w="2693" w:type="dxa"/>
                </w:tcPr>
                <w:p w:rsidR="00396C7E" w:rsidRPr="000802BC" w:rsidRDefault="00396C7E" w:rsidP="00164815">
                  <w:pPr>
                    <w:pStyle w:val="Default"/>
                    <w:rPr>
                      <w:b/>
                      <w:bCs/>
                      <w:sz w:val="20"/>
                      <w:szCs w:val="20"/>
                    </w:rPr>
                  </w:pPr>
                  <w:r w:rsidRPr="000802BC">
                    <w:rPr>
                      <w:sz w:val="20"/>
                      <w:szCs w:val="20"/>
                    </w:rPr>
                    <w:t>Treinta (30) días hábiles</w:t>
                  </w:r>
                  <w:r w:rsidR="00164815" w:rsidRPr="000802BC">
                    <w:rPr>
                      <w:sz w:val="20"/>
                      <w:szCs w:val="20"/>
                    </w:rPr>
                    <w:t>.</w:t>
                  </w:r>
                </w:p>
              </w:tc>
            </w:tr>
          </w:tbl>
          <w:p w:rsidR="00010450" w:rsidRPr="000802BC" w:rsidRDefault="00010450" w:rsidP="00B313E8">
            <w:pPr>
              <w:pStyle w:val="Sangradetextonormal"/>
              <w:ind w:left="0" w:firstLine="0"/>
              <w:rPr>
                <w:rFonts w:cs="Arial"/>
                <w:szCs w:val="20"/>
              </w:rPr>
            </w:pPr>
          </w:p>
          <w:p w:rsidR="00396C7E" w:rsidRPr="000802BC" w:rsidRDefault="00396C7E" w:rsidP="00B313E8">
            <w:pPr>
              <w:pStyle w:val="Sangradetextonormal"/>
              <w:ind w:left="0" w:firstLine="0"/>
              <w:rPr>
                <w:rFonts w:cs="Arial"/>
                <w:szCs w:val="20"/>
              </w:rPr>
            </w:pPr>
          </w:p>
          <w:p w:rsidR="00C17963" w:rsidRDefault="00C17963" w:rsidP="00C17963">
            <w:pPr>
              <w:pStyle w:val="Sangradetextonormal"/>
              <w:numPr>
                <w:ilvl w:val="0"/>
                <w:numId w:val="14"/>
              </w:numPr>
              <w:rPr>
                <w:rFonts w:cs="Arial"/>
                <w:szCs w:val="20"/>
              </w:rPr>
            </w:pPr>
            <w:r w:rsidRPr="000802BC">
              <w:rPr>
                <w:rFonts w:cs="Arial"/>
                <w:szCs w:val="20"/>
              </w:rPr>
              <w:t>Las peticiones de documentos que reposen en los archivos de la Industria Militar y de Información, deberán resolverse dentro de los diez</w:t>
            </w:r>
            <w:r w:rsidR="005F3F7B">
              <w:rPr>
                <w:rFonts w:cs="Arial"/>
                <w:szCs w:val="20"/>
              </w:rPr>
              <w:t xml:space="preserve"> </w:t>
            </w:r>
            <w:r w:rsidRPr="000802BC">
              <w:rPr>
                <w:rFonts w:cs="Arial"/>
                <w:szCs w:val="20"/>
              </w:rPr>
              <w:t>(10) días hábiles siguientes a su recepción, si en el transcurso de este término no se ha producido una respuesta al peticionario, se entenderá para todos los defectos legales, que la petición de documentos ha sido aceptado y los mismos serán entregados dentro  de los tres (3) días hábiles siguientes al peticionario, sin que pueda negarse en dicho evento su entrega, salvo que el peticionario no acredite el pago del valor de la reproducción si se trata de copias, el cual le será informado dentro del mismo término de tres (3) días hábiles establecidos en la expedición de los documentos.</w:t>
            </w:r>
          </w:p>
          <w:p w:rsidR="00753ECA" w:rsidRPr="000802BC" w:rsidRDefault="00753ECA" w:rsidP="00753ECA">
            <w:pPr>
              <w:pStyle w:val="Sangradetextonormal"/>
              <w:ind w:left="720" w:firstLine="0"/>
              <w:rPr>
                <w:rFonts w:cs="Arial"/>
                <w:szCs w:val="20"/>
              </w:rPr>
            </w:pPr>
          </w:p>
          <w:p w:rsidR="003E23D3" w:rsidRDefault="00C17963" w:rsidP="003E23D3">
            <w:pPr>
              <w:pStyle w:val="Sangradetextonormal"/>
              <w:numPr>
                <w:ilvl w:val="0"/>
                <w:numId w:val="14"/>
              </w:numPr>
              <w:rPr>
                <w:rFonts w:cs="Arial"/>
                <w:szCs w:val="20"/>
              </w:rPr>
            </w:pPr>
            <w:r w:rsidRPr="000802BC">
              <w:rPr>
                <w:rFonts w:cs="Arial"/>
                <w:szCs w:val="20"/>
              </w:rPr>
              <w:t>Cuando se trate de la expedición de copias, el costo de las mismas será informado en la comunicación de acuerdo a la</w:t>
            </w:r>
            <w:r w:rsidRPr="000802BC">
              <w:rPr>
                <w:rFonts w:cs="Arial"/>
                <w:i/>
                <w:szCs w:val="20"/>
              </w:rPr>
              <w:t xml:space="preserve"> resolución 192 del 3 de Mayo de 2018</w:t>
            </w:r>
            <w:r w:rsidR="00A37307" w:rsidRPr="000802BC">
              <w:rPr>
                <w:rFonts w:cs="Arial"/>
                <w:i/>
                <w:szCs w:val="20"/>
              </w:rPr>
              <w:t xml:space="preserve">, </w:t>
            </w:r>
            <w:r w:rsidR="00A37307" w:rsidRPr="000802BC">
              <w:rPr>
                <w:rFonts w:cs="Arial"/>
                <w:szCs w:val="20"/>
              </w:rPr>
              <w:t>mediante la cual se acepte la respectiva petición, valor que en ningún caso será superior al costo de la reproducción, y que será cancelado por el peticionario mediante consignación en la cu</w:t>
            </w:r>
            <w:r w:rsidR="00753ECA">
              <w:rPr>
                <w:rFonts w:cs="Arial"/>
                <w:szCs w:val="20"/>
              </w:rPr>
              <w:t>enta que para efecto indique la</w:t>
            </w:r>
            <w:r w:rsidR="00A37307" w:rsidRPr="000802BC">
              <w:rPr>
                <w:rFonts w:cs="Arial"/>
                <w:szCs w:val="20"/>
              </w:rPr>
              <w:t xml:space="preserve"> respuesta efectiva por el servidor competente, una vez cancelado el valor de las copias y radicado ante el servidor competente la copia del recibo respectivo, este deberá expedirse en un plazo no superior a los  tres (3)  días hábiles, salvo para su reproducción se requiere de un tiempo adicional, circunstancia que será informada al peticionario mediante comunicación remitid</w:t>
            </w:r>
            <w:r w:rsidR="003E23D3" w:rsidRPr="000802BC">
              <w:rPr>
                <w:rFonts w:cs="Arial"/>
                <w:szCs w:val="20"/>
              </w:rPr>
              <w:t>a dentro de los plazo</w:t>
            </w:r>
            <w:r w:rsidR="00753ECA">
              <w:rPr>
                <w:rFonts w:cs="Arial"/>
                <w:szCs w:val="20"/>
              </w:rPr>
              <w:t>s</w:t>
            </w:r>
            <w:r w:rsidR="003E23D3" w:rsidRPr="000802BC">
              <w:rPr>
                <w:rFonts w:cs="Arial"/>
                <w:szCs w:val="20"/>
              </w:rPr>
              <w:t xml:space="preserve"> referido</w:t>
            </w:r>
            <w:r w:rsidR="00753ECA">
              <w:rPr>
                <w:rFonts w:cs="Arial"/>
                <w:szCs w:val="20"/>
              </w:rPr>
              <w:t>s</w:t>
            </w:r>
            <w:r w:rsidR="003E23D3" w:rsidRPr="000802BC">
              <w:rPr>
                <w:rFonts w:cs="Arial"/>
                <w:szCs w:val="20"/>
              </w:rPr>
              <w:t>, indicando la fecha en la cual se hará la entrega de los documentos solicitados, que no podrá exceder los seis (6) días hábiles contados a partir de la radicación del recibo.</w:t>
            </w:r>
          </w:p>
          <w:p w:rsidR="00753ECA" w:rsidRPr="000802BC" w:rsidRDefault="00753ECA" w:rsidP="00753ECA">
            <w:pPr>
              <w:pStyle w:val="Sangradetextonormal"/>
              <w:ind w:left="720" w:firstLine="0"/>
              <w:rPr>
                <w:rFonts w:cs="Arial"/>
                <w:szCs w:val="20"/>
              </w:rPr>
            </w:pPr>
          </w:p>
          <w:p w:rsidR="003E23D3" w:rsidRDefault="003E23D3" w:rsidP="003E23D3">
            <w:pPr>
              <w:pStyle w:val="Sangradetextonormal"/>
              <w:numPr>
                <w:ilvl w:val="0"/>
                <w:numId w:val="14"/>
              </w:numPr>
              <w:rPr>
                <w:rFonts w:cs="Arial"/>
                <w:szCs w:val="20"/>
              </w:rPr>
            </w:pPr>
            <w:r w:rsidRPr="000802BC">
              <w:rPr>
                <w:rFonts w:cs="Arial"/>
                <w:szCs w:val="20"/>
              </w:rPr>
              <w:t>Las peticiones mediante las cuales se eleve una consulta, deberán resolverse dentro de los treinta (30) días siguientes después de su recepción.</w:t>
            </w:r>
          </w:p>
          <w:p w:rsidR="00753ECA" w:rsidRDefault="00753ECA" w:rsidP="00753ECA">
            <w:pPr>
              <w:pStyle w:val="Prrafodelista"/>
              <w:rPr>
                <w:rFonts w:cs="Arial"/>
              </w:rPr>
            </w:pPr>
          </w:p>
          <w:p w:rsidR="003D5A2F" w:rsidRDefault="003E23D3" w:rsidP="003E23D3">
            <w:pPr>
              <w:pStyle w:val="Sangradetextonormal"/>
              <w:numPr>
                <w:ilvl w:val="0"/>
                <w:numId w:val="14"/>
              </w:numPr>
              <w:rPr>
                <w:rFonts w:cs="Arial"/>
                <w:szCs w:val="20"/>
              </w:rPr>
            </w:pPr>
            <w:r w:rsidRPr="000802BC">
              <w:rPr>
                <w:rFonts w:cs="Arial"/>
                <w:szCs w:val="20"/>
              </w:rPr>
              <w:t xml:space="preserve">Las peticiones de información </w:t>
            </w:r>
            <w:r w:rsidR="00CC6C2C" w:rsidRPr="000802BC">
              <w:rPr>
                <w:rFonts w:cs="Arial"/>
                <w:szCs w:val="20"/>
              </w:rPr>
              <w:t>que cualquier autoridad formule</w:t>
            </w:r>
            <w:r w:rsidRPr="000802BC">
              <w:rPr>
                <w:rFonts w:cs="Arial"/>
                <w:szCs w:val="20"/>
              </w:rPr>
              <w:t xml:space="preserve"> a la Industria Militar, se resolverán en un término no mayor a diez (10) días hábiles contados a partir de su presentación.</w:t>
            </w:r>
          </w:p>
          <w:p w:rsidR="00753ECA" w:rsidRDefault="00753ECA" w:rsidP="00753ECA">
            <w:pPr>
              <w:pStyle w:val="Prrafodelista"/>
              <w:rPr>
                <w:rFonts w:cs="Arial"/>
              </w:rPr>
            </w:pPr>
          </w:p>
          <w:p w:rsidR="003D5A2F" w:rsidRPr="00753ECA" w:rsidRDefault="003D5A2F" w:rsidP="00267358">
            <w:pPr>
              <w:pStyle w:val="Sangradetextonormal"/>
              <w:numPr>
                <w:ilvl w:val="0"/>
                <w:numId w:val="14"/>
              </w:numPr>
              <w:rPr>
                <w:rFonts w:cs="Arial"/>
                <w:szCs w:val="20"/>
              </w:rPr>
            </w:pPr>
            <w:r w:rsidRPr="000802BC">
              <w:rPr>
                <w:rFonts w:cs="Arial"/>
                <w:szCs w:val="20"/>
              </w:rPr>
              <w:t xml:space="preserve">Las </w:t>
            </w:r>
            <w:r w:rsidRPr="000802BC">
              <w:rPr>
                <w:rFonts w:cs="Arial"/>
                <w:color w:val="000000"/>
                <w:szCs w:val="20"/>
              </w:rPr>
              <w:t>Peticiones, Quejas, Reclamos, Sugerencias</w:t>
            </w:r>
            <w:r w:rsidRPr="000802BC">
              <w:rPr>
                <w:rFonts w:cs="Arial"/>
                <w:szCs w:val="20"/>
              </w:rPr>
              <w:t xml:space="preserve"> y otras comunicaciones</w:t>
            </w:r>
            <w:r w:rsidRPr="000802BC">
              <w:rPr>
                <w:rFonts w:cs="Arial"/>
                <w:color w:val="000000"/>
                <w:szCs w:val="20"/>
              </w:rPr>
              <w:t xml:space="preserve"> relacionadas con la seguridad de la Entidad y/o el personal tendrán respuesta inmediata  </w:t>
            </w:r>
            <w:r w:rsidR="005C5853" w:rsidRPr="000802BC">
              <w:rPr>
                <w:rFonts w:cs="Arial"/>
                <w:color w:val="000000"/>
                <w:szCs w:val="20"/>
              </w:rPr>
              <w:t>con base</w:t>
            </w:r>
            <w:r w:rsidRPr="000802BC">
              <w:rPr>
                <w:rFonts w:cs="Arial"/>
                <w:color w:val="000000"/>
                <w:szCs w:val="20"/>
              </w:rPr>
              <w:t xml:space="preserve"> a las normativas BASC</w:t>
            </w:r>
            <w:r w:rsidR="00267358" w:rsidRPr="000802BC">
              <w:rPr>
                <w:rFonts w:cs="Arial"/>
                <w:color w:val="000000"/>
                <w:szCs w:val="20"/>
              </w:rPr>
              <w:t>.</w:t>
            </w:r>
          </w:p>
          <w:p w:rsidR="00753ECA" w:rsidRDefault="00753ECA" w:rsidP="00753ECA">
            <w:pPr>
              <w:pStyle w:val="Prrafodelista"/>
              <w:rPr>
                <w:rFonts w:cs="Arial"/>
              </w:rPr>
            </w:pPr>
          </w:p>
          <w:p w:rsidR="007D3997" w:rsidRPr="000802BC" w:rsidRDefault="007D3997" w:rsidP="00267358">
            <w:pPr>
              <w:pStyle w:val="Sangradetextonormal"/>
              <w:numPr>
                <w:ilvl w:val="0"/>
                <w:numId w:val="14"/>
              </w:numPr>
              <w:rPr>
                <w:rFonts w:cs="Arial"/>
                <w:b/>
                <w:szCs w:val="20"/>
                <w:u w:val="single"/>
              </w:rPr>
            </w:pPr>
            <w:r w:rsidRPr="000802BC">
              <w:rPr>
                <w:rFonts w:cs="Arial"/>
                <w:b/>
                <w:szCs w:val="20"/>
                <w:u w:val="single"/>
              </w:rPr>
              <w:t>Deber de</w:t>
            </w:r>
            <w:r w:rsidR="002809FA" w:rsidRPr="000802BC">
              <w:rPr>
                <w:rFonts w:cs="Arial"/>
                <w:b/>
                <w:szCs w:val="20"/>
                <w:u w:val="single"/>
              </w:rPr>
              <w:t>l</w:t>
            </w:r>
            <w:r w:rsidRPr="000802BC">
              <w:rPr>
                <w:rFonts w:cs="Arial"/>
                <w:b/>
                <w:szCs w:val="20"/>
                <w:u w:val="single"/>
              </w:rPr>
              <w:t xml:space="preserve"> </w:t>
            </w:r>
            <w:r w:rsidR="00046281" w:rsidRPr="000802BC">
              <w:rPr>
                <w:rFonts w:cs="Arial"/>
                <w:b/>
                <w:szCs w:val="20"/>
                <w:u w:val="single"/>
              </w:rPr>
              <w:t>trámite</w:t>
            </w:r>
            <w:r w:rsidRPr="000802BC">
              <w:rPr>
                <w:rFonts w:cs="Arial"/>
                <w:b/>
                <w:szCs w:val="20"/>
                <w:u w:val="single"/>
              </w:rPr>
              <w:t xml:space="preserve"> Oportuno. </w:t>
            </w:r>
            <w:r w:rsidRPr="000802BC">
              <w:rPr>
                <w:rFonts w:cs="Arial"/>
                <w:szCs w:val="20"/>
              </w:rPr>
              <w:t xml:space="preserve">De conformidad </w:t>
            </w:r>
            <w:r w:rsidR="00CA34A1" w:rsidRPr="000802BC">
              <w:rPr>
                <w:rFonts w:cs="Arial"/>
                <w:szCs w:val="20"/>
              </w:rPr>
              <w:t xml:space="preserve">con los dispuesto en el artículo 13 del Código de procedimiento Administrativo y de lo Contencioso Administrativo sustituido por la </w:t>
            </w:r>
            <w:r w:rsidR="00CA34A1" w:rsidRPr="000802BC">
              <w:rPr>
                <w:rFonts w:cs="Arial"/>
                <w:i/>
                <w:szCs w:val="20"/>
              </w:rPr>
              <w:t>Ley 1755 del 30 de Junio de 2015</w:t>
            </w:r>
            <w:r w:rsidR="00CA34A1" w:rsidRPr="000802BC">
              <w:rPr>
                <w:rFonts w:cs="Arial"/>
                <w:szCs w:val="20"/>
              </w:rPr>
              <w:t xml:space="preserve">, toda actuación que inicie cualquier persona ante </w:t>
            </w:r>
            <w:r w:rsidR="00CA34A1" w:rsidRPr="000802BC">
              <w:rPr>
                <w:rFonts w:cs="Arial"/>
                <w:szCs w:val="20"/>
              </w:rPr>
              <w:lastRenderedPageBreak/>
              <w:t>autoridades, implica el ejercicio del derecho de petición establecido en el Articulo 23 de la Constitución Política. Por lo tanto, es un deber del servidor público de la Entidad atender las peticiones dentro de los términos establecidos en la Ley y de los cuales se encuentran señalados en el numeral 4.1.2.</w:t>
            </w:r>
          </w:p>
          <w:p w:rsidR="00CA34A1" w:rsidRDefault="00CA34A1" w:rsidP="00CA34A1">
            <w:pPr>
              <w:pStyle w:val="Sangradetextonormal"/>
              <w:ind w:left="720" w:firstLine="0"/>
              <w:rPr>
                <w:rFonts w:cs="Arial"/>
                <w:szCs w:val="20"/>
              </w:rPr>
            </w:pPr>
            <w:r w:rsidRPr="000802BC">
              <w:rPr>
                <w:rFonts w:cs="Arial"/>
                <w:szCs w:val="20"/>
              </w:rPr>
              <w:t xml:space="preserve">Ningún Servidor público podrá negarse a la recepción y radicación de solicitudes y peticiones respetuosas.  </w:t>
            </w:r>
          </w:p>
          <w:p w:rsidR="00753ECA" w:rsidRPr="000802BC" w:rsidRDefault="00753ECA" w:rsidP="00CA34A1">
            <w:pPr>
              <w:pStyle w:val="Sangradetextonormal"/>
              <w:ind w:left="720" w:firstLine="0"/>
              <w:rPr>
                <w:rFonts w:cs="Arial"/>
                <w:szCs w:val="20"/>
              </w:rPr>
            </w:pPr>
          </w:p>
          <w:p w:rsidR="006F25A9" w:rsidRDefault="007D3997" w:rsidP="006F25A9">
            <w:pPr>
              <w:pStyle w:val="Sangradetextonormal"/>
              <w:numPr>
                <w:ilvl w:val="0"/>
                <w:numId w:val="14"/>
              </w:numPr>
              <w:rPr>
                <w:rStyle w:val="a0"/>
                <w:rFonts w:cs="Arial"/>
                <w:szCs w:val="20"/>
              </w:rPr>
            </w:pPr>
            <w:r w:rsidRPr="000802BC">
              <w:rPr>
                <w:rStyle w:val="a0"/>
                <w:rFonts w:cs="Arial"/>
                <w:szCs w:val="20"/>
              </w:rPr>
              <w:t>Cuando excepcionalmente no fuere posible resolver la petición en los plazos aquí señalados, la oficina Asesora o la Subgerencia encargada  debe informar esta circunstancia al ciudadano, antes del vencimiento del término señalado en la ley, expresando los motivos de la demora y señalando a la vez el plazo razonable en que se resolverá o dará respuesta esta no podrá exceder del doble del inicialmente previsto.</w:t>
            </w:r>
          </w:p>
          <w:p w:rsidR="00753ECA" w:rsidRPr="000802BC" w:rsidRDefault="00753ECA" w:rsidP="00753ECA">
            <w:pPr>
              <w:pStyle w:val="Sangradetextonormal"/>
              <w:ind w:left="720" w:firstLine="0"/>
              <w:rPr>
                <w:rStyle w:val="a0"/>
                <w:rFonts w:cs="Arial"/>
                <w:szCs w:val="20"/>
              </w:rPr>
            </w:pPr>
          </w:p>
          <w:p w:rsidR="00785787" w:rsidRPr="000802BC" w:rsidRDefault="00785787" w:rsidP="006F25A9">
            <w:pPr>
              <w:pStyle w:val="Sangradetextonormal"/>
              <w:numPr>
                <w:ilvl w:val="0"/>
                <w:numId w:val="14"/>
              </w:numPr>
              <w:rPr>
                <w:rStyle w:val="a0"/>
                <w:rFonts w:cs="Arial"/>
                <w:szCs w:val="20"/>
              </w:rPr>
            </w:pPr>
            <w:r w:rsidRPr="000802BC">
              <w:rPr>
                <w:rStyle w:val="a0"/>
                <w:rFonts w:cs="Arial"/>
                <w:b/>
                <w:color w:val="000000"/>
                <w:szCs w:val="20"/>
                <w:u w:val="single"/>
              </w:rPr>
              <w:t>Funcionario sin competencia</w:t>
            </w:r>
            <w:r w:rsidRPr="000802BC">
              <w:rPr>
                <w:rStyle w:val="a0"/>
                <w:rFonts w:cs="Arial"/>
                <w:color w:val="000000"/>
                <w:szCs w:val="20"/>
              </w:rPr>
              <w:t>. Si la autoridad a quien se dirige la petición no es la competente, se informará de inmediato al interesado si este actúa verbalmente, o dentro de los cinco (5) días siguientes al de la recepción, si obró por escrito. Dentro del término señalado remitirá la petición al competente y enviará copia del oficio remisorio al peticionario o en caso de no existir funcionario competente así se lo comunicará. Los términos para decidir o responder se contarán a partir del día siguiente a la recepción de la Petición por la autoridad competente</w:t>
            </w:r>
          </w:p>
          <w:p w:rsidR="00CA34A1" w:rsidRPr="000802BC" w:rsidRDefault="00CA34A1" w:rsidP="003D5A2F">
            <w:pPr>
              <w:pStyle w:val="Sangradetextonormal"/>
              <w:ind w:left="0" w:firstLine="0"/>
              <w:rPr>
                <w:rFonts w:cs="Arial"/>
                <w:color w:val="000000"/>
                <w:szCs w:val="20"/>
              </w:rPr>
            </w:pPr>
          </w:p>
          <w:p w:rsidR="00267358" w:rsidRPr="000802BC" w:rsidRDefault="00B45132" w:rsidP="00267358">
            <w:pPr>
              <w:pStyle w:val="Sangradetextonormal"/>
              <w:ind w:left="0" w:firstLine="0"/>
              <w:rPr>
                <w:rFonts w:cs="Arial"/>
                <w:b/>
                <w:bCs/>
                <w:color w:val="000000"/>
                <w:szCs w:val="20"/>
              </w:rPr>
            </w:pPr>
            <w:r w:rsidRPr="000802BC">
              <w:rPr>
                <w:rFonts w:cs="Arial"/>
                <w:color w:val="000000"/>
                <w:szCs w:val="20"/>
              </w:rPr>
              <w:t xml:space="preserve"> </w:t>
            </w:r>
            <w:r w:rsidR="00267358" w:rsidRPr="000802BC">
              <w:rPr>
                <w:rFonts w:cs="Arial"/>
                <w:b/>
                <w:bCs/>
                <w:color w:val="000000"/>
                <w:szCs w:val="20"/>
              </w:rPr>
              <w:t xml:space="preserve"> </w:t>
            </w:r>
          </w:p>
          <w:p w:rsidR="00334502" w:rsidRPr="000802BC" w:rsidRDefault="007D3997" w:rsidP="00860A38">
            <w:pPr>
              <w:pStyle w:val="Sangradetextonormal"/>
              <w:ind w:left="0" w:firstLine="0"/>
              <w:rPr>
                <w:rFonts w:cs="Arial"/>
                <w:b/>
                <w:color w:val="000000"/>
                <w:szCs w:val="20"/>
              </w:rPr>
            </w:pPr>
            <w:r w:rsidRPr="000802BC">
              <w:rPr>
                <w:rFonts w:cs="Arial"/>
                <w:b/>
                <w:color w:val="000000"/>
                <w:szCs w:val="20"/>
              </w:rPr>
              <w:t>DETALLES DEL INGRESO, OBSERVACIÓN, RESPUESTA Y SEGUIMIENTO DE LAS PETICIOENES, QUEJAS, RECLAMOS, SUGERENCIAS Y FELICITACIONES.</w:t>
            </w:r>
          </w:p>
          <w:p w:rsidR="00A21D9B" w:rsidRPr="000802BC" w:rsidRDefault="00A21D9B" w:rsidP="00B5785A">
            <w:pPr>
              <w:pStyle w:val="Sangradetextonormal"/>
              <w:ind w:left="0" w:firstLine="0"/>
              <w:rPr>
                <w:rFonts w:cs="Arial"/>
                <w:color w:val="000000"/>
                <w:szCs w:val="20"/>
              </w:rPr>
            </w:pPr>
          </w:p>
          <w:p w:rsidR="00B5785A" w:rsidRPr="000802BC" w:rsidRDefault="00A21D9B" w:rsidP="00B5785A">
            <w:pPr>
              <w:pStyle w:val="Sangradetextonormal"/>
              <w:ind w:left="0" w:firstLine="0"/>
              <w:rPr>
                <w:rFonts w:cs="Arial"/>
                <w:b/>
                <w:color w:val="000000"/>
                <w:szCs w:val="20"/>
              </w:rPr>
            </w:pPr>
            <w:r w:rsidRPr="000802BC">
              <w:rPr>
                <w:rFonts w:cs="Arial"/>
                <w:b/>
                <w:color w:val="000000"/>
                <w:szCs w:val="20"/>
              </w:rPr>
              <w:t xml:space="preserve">       </w:t>
            </w:r>
            <w:r w:rsidR="00B5785A" w:rsidRPr="000802BC">
              <w:rPr>
                <w:rFonts w:cs="Arial"/>
                <w:b/>
                <w:color w:val="000000"/>
                <w:szCs w:val="20"/>
              </w:rPr>
              <w:t xml:space="preserve">INGRESO </w:t>
            </w:r>
          </w:p>
          <w:p w:rsidR="00B5785A" w:rsidRPr="000802BC" w:rsidRDefault="00B5785A" w:rsidP="00B5785A">
            <w:pPr>
              <w:pStyle w:val="Sangradetextonormal"/>
              <w:ind w:left="0" w:firstLine="0"/>
              <w:rPr>
                <w:rFonts w:cs="Arial"/>
                <w:color w:val="000000"/>
                <w:szCs w:val="20"/>
              </w:rPr>
            </w:pPr>
          </w:p>
          <w:p w:rsidR="00B773E5" w:rsidRPr="00F90D97" w:rsidRDefault="00B773E5" w:rsidP="00CF4C91">
            <w:pPr>
              <w:pStyle w:val="Sangradetextonormal"/>
              <w:numPr>
                <w:ilvl w:val="0"/>
                <w:numId w:val="4"/>
              </w:numPr>
              <w:rPr>
                <w:rFonts w:cs="Arial"/>
                <w:b/>
                <w:color w:val="000000"/>
                <w:szCs w:val="20"/>
                <w:u w:val="single"/>
              </w:rPr>
            </w:pPr>
            <w:r w:rsidRPr="000802BC">
              <w:rPr>
                <w:rFonts w:cs="Arial"/>
                <w:b/>
                <w:color w:val="000000"/>
                <w:szCs w:val="20"/>
                <w:u w:val="single"/>
              </w:rPr>
              <w:t>Contenido de las Peticiones.</w:t>
            </w:r>
            <w:r w:rsidRPr="000802BC">
              <w:rPr>
                <w:rFonts w:cs="Arial"/>
                <w:color w:val="000000"/>
                <w:szCs w:val="20"/>
              </w:rPr>
              <w:t xml:space="preserve"> Toda petición presentada a la Industria Militar deberá contener por lo menos :</w:t>
            </w:r>
          </w:p>
          <w:p w:rsidR="00F90D97" w:rsidRPr="000802BC" w:rsidRDefault="00F90D97" w:rsidP="00F90D97">
            <w:pPr>
              <w:pStyle w:val="Sangradetextonormal"/>
              <w:ind w:left="720" w:firstLine="0"/>
              <w:rPr>
                <w:rFonts w:cs="Arial"/>
                <w:b/>
                <w:color w:val="000000"/>
                <w:szCs w:val="20"/>
                <w:u w:val="single"/>
              </w:rPr>
            </w:pPr>
          </w:p>
          <w:p w:rsidR="007367C1" w:rsidRPr="000802BC" w:rsidRDefault="00B773E5" w:rsidP="00F90D97">
            <w:pPr>
              <w:pStyle w:val="Sangradetextonormal"/>
              <w:numPr>
                <w:ilvl w:val="0"/>
                <w:numId w:val="15"/>
              </w:numPr>
              <w:rPr>
                <w:rFonts w:cs="Arial"/>
                <w:b/>
                <w:color w:val="000000"/>
                <w:szCs w:val="20"/>
                <w:u w:val="single"/>
              </w:rPr>
            </w:pPr>
            <w:r w:rsidRPr="000802BC">
              <w:rPr>
                <w:rFonts w:cs="Arial"/>
                <w:color w:val="000000"/>
                <w:szCs w:val="20"/>
              </w:rPr>
              <w:t xml:space="preserve">Nombres y apellidos del Solicitante y de su representante y/o apoderado si es el caso, con indicación de su documento de identidad y de la dirección de correspondencia. </w:t>
            </w:r>
          </w:p>
          <w:p w:rsidR="00CA34A1" w:rsidRPr="000802BC" w:rsidRDefault="005C5853" w:rsidP="00F90D97">
            <w:pPr>
              <w:pStyle w:val="Sangradetextonormal"/>
              <w:numPr>
                <w:ilvl w:val="0"/>
                <w:numId w:val="15"/>
              </w:numPr>
              <w:rPr>
                <w:rFonts w:cs="Arial"/>
                <w:b/>
                <w:color w:val="000000"/>
                <w:szCs w:val="20"/>
                <w:u w:val="single"/>
              </w:rPr>
            </w:pPr>
            <w:r w:rsidRPr="000802BC">
              <w:rPr>
                <w:rFonts w:cs="Arial"/>
                <w:color w:val="000000"/>
                <w:szCs w:val="20"/>
              </w:rPr>
              <w:t xml:space="preserve">El </w:t>
            </w:r>
            <w:r w:rsidR="00B773E5" w:rsidRPr="000802BC">
              <w:rPr>
                <w:rFonts w:cs="Arial"/>
                <w:color w:val="000000"/>
                <w:szCs w:val="20"/>
              </w:rPr>
              <w:t>peticionario podrá agregar el número de fax o la dirección de correo electrónico. Si el peticionario es una persona de derecho privado que deba estar inscrito en el registro mercantil, estará obligado a indicar su dirección electrónica.</w:t>
            </w:r>
          </w:p>
          <w:p w:rsidR="00B773E5" w:rsidRPr="000802BC" w:rsidRDefault="00B773E5" w:rsidP="00F90D97">
            <w:pPr>
              <w:pStyle w:val="Sangradetextonormal"/>
              <w:numPr>
                <w:ilvl w:val="0"/>
                <w:numId w:val="15"/>
              </w:numPr>
              <w:rPr>
                <w:rFonts w:cs="Arial"/>
                <w:b/>
                <w:color w:val="000000"/>
                <w:szCs w:val="20"/>
                <w:u w:val="single"/>
              </w:rPr>
            </w:pPr>
            <w:r w:rsidRPr="000802BC">
              <w:rPr>
                <w:rFonts w:cs="Arial"/>
                <w:color w:val="000000"/>
                <w:szCs w:val="20"/>
              </w:rPr>
              <w:t xml:space="preserve">El objeto de la Petición </w:t>
            </w:r>
          </w:p>
          <w:p w:rsidR="00B773E5" w:rsidRPr="000802BC" w:rsidRDefault="00B773E5" w:rsidP="00B773E5">
            <w:pPr>
              <w:pStyle w:val="Sangradetextonormal"/>
              <w:numPr>
                <w:ilvl w:val="0"/>
                <w:numId w:val="15"/>
              </w:numPr>
              <w:rPr>
                <w:rFonts w:cs="Arial"/>
                <w:b/>
                <w:color w:val="000000"/>
                <w:szCs w:val="20"/>
                <w:u w:val="single"/>
              </w:rPr>
            </w:pPr>
            <w:r w:rsidRPr="000802BC">
              <w:rPr>
                <w:rFonts w:cs="Arial"/>
                <w:color w:val="000000"/>
                <w:szCs w:val="20"/>
              </w:rPr>
              <w:t xml:space="preserve">Las razones en las que se fundamenta la petición </w:t>
            </w:r>
          </w:p>
          <w:p w:rsidR="00B773E5" w:rsidRPr="000802BC" w:rsidRDefault="00B773E5" w:rsidP="00B773E5">
            <w:pPr>
              <w:pStyle w:val="Sangradetextonormal"/>
              <w:numPr>
                <w:ilvl w:val="0"/>
                <w:numId w:val="15"/>
              </w:numPr>
              <w:rPr>
                <w:rFonts w:cs="Arial"/>
                <w:b/>
                <w:color w:val="000000"/>
                <w:szCs w:val="20"/>
                <w:u w:val="single"/>
              </w:rPr>
            </w:pPr>
            <w:r w:rsidRPr="000802BC">
              <w:rPr>
                <w:rFonts w:cs="Arial"/>
                <w:color w:val="000000"/>
                <w:szCs w:val="20"/>
              </w:rPr>
              <w:t xml:space="preserve">Documentos soporte si este lo requiere, con el fin de realizar el respectivo tramite </w:t>
            </w:r>
          </w:p>
          <w:p w:rsidR="00B773E5" w:rsidRPr="000802BC" w:rsidRDefault="00B773E5" w:rsidP="00B773E5">
            <w:pPr>
              <w:pStyle w:val="Sangradetextonormal"/>
              <w:numPr>
                <w:ilvl w:val="0"/>
                <w:numId w:val="15"/>
              </w:numPr>
              <w:rPr>
                <w:rFonts w:cs="Arial"/>
                <w:b/>
                <w:color w:val="000000"/>
                <w:szCs w:val="20"/>
                <w:u w:val="single"/>
              </w:rPr>
            </w:pPr>
            <w:r w:rsidRPr="000802BC">
              <w:rPr>
                <w:rFonts w:cs="Arial"/>
                <w:color w:val="000000"/>
                <w:szCs w:val="20"/>
              </w:rPr>
              <w:t xml:space="preserve">La firma del Peticionario Cuando fuere el caso </w:t>
            </w:r>
          </w:p>
          <w:p w:rsidR="00B773E5" w:rsidRPr="000802BC" w:rsidRDefault="00B773E5" w:rsidP="00B773E5">
            <w:pPr>
              <w:pStyle w:val="Sangradetextonormal"/>
              <w:ind w:left="720" w:firstLine="0"/>
              <w:rPr>
                <w:rFonts w:cs="Arial"/>
                <w:color w:val="000000"/>
                <w:szCs w:val="20"/>
              </w:rPr>
            </w:pPr>
          </w:p>
          <w:p w:rsidR="007D3997" w:rsidRPr="000802BC" w:rsidRDefault="000B39B5" w:rsidP="00B773E5">
            <w:pPr>
              <w:pStyle w:val="Sangradetextonormal"/>
              <w:numPr>
                <w:ilvl w:val="0"/>
                <w:numId w:val="4"/>
              </w:numPr>
              <w:rPr>
                <w:rFonts w:cs="Arial"/>
                <w:color w:val="000000"/>
                <w:szCs w:val="20"/>
              </w:rPr>
            </w:pPr>
            <w:r w:rsidRPr="000802BC">
              <w:rPr>
                <w:rFonts w:cs="Arial"/>
                <w:color w:val="000000"/>
                <w:szCs w:val="20"/>
              </w:rPr>
              <w:t>Las Peticiones, Quejas, R</w:t>
            </w:r>
            <w:r w:rsidR="008A75BF" w:rsidRPr="000802BC">
              <w:rPr>
                <w:rFonts w:cs="Arial"/>
                <w:color w:val="000000"/>
                <w:szCs w:val="20"/>
              </w:rPr>
              <w:t xml:space="preserve">eclamos, Sugerencias, </w:t>
            </w:r>
            <w:r w:rsidRPr="000802BC">
              <w:rPr>
                <w:rFonts w:cs="Arial"/>
                <w:color w:val="000000"/>
                <w:szCs w:val="20"/>
              </w:rPr>
              <w:t>y Feli</w:t>
            </w:r>
            <w:r w:rsidR="008A75BF" w:rsidRPr="000802BC">
              <w:rPr>
                <w:rFonts w:cs="Arial"/>
                <w:color w:val="000000"/>
                <w:szCs w:val="20"/>
              </w:rPr>
              <w:t>citaciones (PQRS</w:t>
            </w:r>
            <w:r w:rsidR="00C24630" w:rsidRPr="000802BC">
              <w:rPr>
                <w:rFonts w:cs="Arial"/>
                <w:color w:val="000000"/>
                <w:szCs w:val="20"/>
              </w:rPr>
              <w:t>F) que ingresan</w:t>
            </w:r>
            <w:r w:rsidRPr="000802BC">
              <w:rPr>
                <w:rFonts w:cs="Arial"/>
                <w:color w:val="000000"/>
                <w:szCs w:val="20"/>
              </w:rPr>
              <w:t xml:space="preserve"> por cualquier</w:t>
            </w:r>
            <w:r w:rsidR="00C24630" w:rsidRPr="000802BC">
              <w:rPr>
                <w:rFonts w:cs="Arial"/>
                <w:color w:val="000000"/>
                <w:szCs w:val="20"/>
              </w:rPr>
              <w:t>a</w:t>
            </w:r>
            <w:r w:rsidRPr="000802BC">
              <w:rPr>
                <w:rFonts w:cs="Arial"/>
                <w:color w:val="000000"/>
                <w:szCs w:val="20"/>
              </w:rPr>
              <w:t xml:space="preserve"> de los canales oficiales, mencionados en el numeral 4.1.1 deben ser registrados en el  gestor documental E-Synerg</w:t>
            </w:r>
            <w:r w:rsidR="004E1D7F" w:rsidRPr="000802BC">
              <w:rPr>
                <w:rFonts w:cs="Arial"/>
                <w:color w:val="000000"/>
                <w:szCs w:val="20"/>
              </w:rPr>
              <w:t xml:space="preserve">y </w:t>
            </w:r>
            <w:r w:rsidR="00621A8E" w:rsidRPr="000802BC">
              <w:rPr>
                <w:rFonts w:cs="Arial"/>
                <w:color w:val="000000"/>
                <w:szCs w:val="20"/>
              </w:rPr>
              <w:t>observado y puesto</w:t>
            </w:r>
            <w:r w:rsidR="004E1D7F" w:rsidRPr="000802BC">
              <w:rPr>
                <w:rFonts w:cs="Arial"/>
                <w:color w:val="000000"/>
                <w:szCs w:val="20"/>
              </w:rPr>
              <w:t xml:space="preserve"> en conocimiento </w:t>
            </w:r>
            <w:r w:rsidR="00621A8E" w:rsidRPr="000802BC">
              <w:rPr>
                <w:rFonts w:cs="Arial"/>
                <w:color w:val="000000"/>
                <w:szCs w:val="20"/>
              </w:rPr>
              <w:t xml:space="preserve">al Secretario General y posteriormente a la Gerencia General.  </w:t>
            </w:r>
          </w:p>
          <w:p w:rsidR="007D3997" w:rsidRPr="000802BC" w:rsidRDefault="007D3997" w:rsidP="000B39B5">
            <w:pPr>
              <w:pStyle w:val="Sangradetextonormal"/>
              <w:ind w:left="720" w:firstLine="0"/>
              <w:rPr>
                <w:rFonts w:cs="Arial"/>
                <w:color w:val="000000"/>
                <w:szCs w:val="20"/>
              </w:rPr>
            </w:pPr>
          </w:p>
          <w:p w:rsidR="000B39B5" w:rsidRPr="000802BC" w:rsidRDefault="000B39B5" w:rsidP="000B39B5">
            <w:pPr>
              <w:pStyle w:val="Sangradetextonormal"/>
              <w:ind w:left="720" w:firstLine="0"/>
              <w:rPr>
                <w:rFonts w:cs="Arial"/>
                <w:color w:val="000000"/>
                <w:szCs w:val="20"/>
              </w:rPr>
            </w:pPr>
            <w:r w:rsidRPr="000802BC">
              <w:rPr>
                <w:rFonts w:cs="Arial"/>
                <w:b/>
                <w:color w:val="000000"/>
                <w:szCs w:val="20"/>
              </w:rPr>
              <w:t xml:space="preserve">Nota: </w:t>
            </w:r>
            <w:r w:rsidRPr="000802BC">
              <w:rPr>
                <w:rFonts w:cs="Arial"/>
                <w:color w:val="000000"/>
                <w:szCs w:val="20"/>
              </w:rPr>
              <w:t xml:space="preserve">El área de correspondencia y el área de atención, participación y orientación ciudadana, son las áreas autorizadas y responsables de velar por la recepción, distribución y seguimiento de las Peticiones, Quejas, </w:t>
            </w:r>
            <w:r w:rsidR="008A75BF" w:rsidRPr="000802BC">
              <w:rPr>
                <w:rFonts w:cs="Arial"/>
                <w:color w:val="000000"/>
                <w:szCs w:val="20"/>
              </w:rPr>
              <w:t>Reclamos Sugerencias, Felicitaciones y</w:t>
            </w:r>
            <w:r w:rsidRPr="000802BC">
              <w:rPr>
                <w:rFonts w:cs="Arial"/>
                <w:color w:val="000000"/>
                <w:szCs w:val="20"/>
              </w:rPr>
              <w:t xml:space="preserve"> demás comunicaciones entrantes de la Industria Militar.</w:t>
            </w:r>
          </w:p>
          <w:p w:rsidR="002F7D3C" w:rsidRPr="000802BC" w:rsidRDefault="002F7D3C" w:rsidP="000B39B5">
            <w:pPr>
              <w:pStyle w:val="Sangradetextonormal"/>
              <w:ind w:left="720" w:firstLine="0"/>
              <w:rPr>
                <w:rFonts w:cs="Arial"/>
                <w:color w:val="000000"/>
                <w:szCs w:val="20"/>
              </w:rPr>
            </w:pPr>
          </w:p>
          <w:p w:rsidR="000B39B5" w:rsidRPr="000802BC" w:rsidRDefault="000B39B5" w:rsidP="00CF4C91">
            <w:pPr>
              <w:pStyle w:val="Sangradetextonormal"/>
              <w:numPr>
                <w:ilvl w:val="0"/>
                <w:numId w:val="4"/>
              </w:numPr>
              <w:rPr>
                <w:rFonts w:cs="Arial"/>
                <w:color w:val="000000"/>
                <w:szCs w:val="20"/>
              </w:rPr>
            </w:pPr>
            <w:r w:rsidRPr="000802BC">
              <w:rPr>
                <w:rFonts w:cs="Arial"/>
                <w:color w:val="000000"/>
                <w:szCs w:val="20"/>
              </w:rPr>
              <w:t>Una vez la Gerencia General emita instruccion</w:t>
            </w:r>
            <w:r w:rsidR="002F7D3C" w:rsidRPr="000802BC">
              <w:rPr>
                <w:rFonts w:cs="Arial"/>
                <w:color w:val="000000"/>
                <w:szCs w:val="20"/>
              </w:rPr>
              <w:t xml:space="preserve">es se procede a  tramitar a la  dependencia encargada para emisión de respuesta. </w:t>
            </w:r>
          </w:p>
          <w:p w:rsidR="00621A8E" w:rsidRPr="000802BC" w:rsidRDefault="00621A8E" w:rsidP="007D3997">
            <w:pPr>
              <w:pStyle w:val="Sangradetextonormal"/>
              <w:ind w:left="0" w:firstLine="0"/>
              <w:rPr>
                <w:rFonts w:cs="Arial"/>
                <w:color w:val="000000"/>
                <w:szCs w:val="20"/>
              </w:rPr>
            </w:pPr>
          </w:p>
          <w:p w:rsidR="00F14328" w:rsidRPr="000802BC" w:rsidRDefault="002F7D3C" w:rsidP="00621A8E">
            <w:pPr>
              <w:pStyle w:val="Sangradetextonormal"/>
              <w:numPr>
                <w:ilvl w:val="0"/>
                <w:numId w:val="4"/>
              </w:numPr>
              <w:rPr>
                <w:rFonts w:cs="Arial"/>
                <w:color w:val="000000"/>
                <w:szCs w:val="20"/>
              </w:rPr>
            </w:pPr>
            <w:r w:rsidRPr="000802BC">
              <w:rPr>
                <w:rFonts w:cs="Arial"/>
                <w:color w:val="000000"/>
                <w:szCs w:val="20"/>
              </w:rPr>
              <w:t xml:space="preserve">En caso de que se trate de una Denuncia, Queja o Reclamo, </w:t>
            </w:r>
            <w:r w:rsidR="001C0DFA">
              <w:rPr>
                <w:rFonts w:cs="Arial"/>
                <w:color w:val="000000"/>
                <w:szCs w:val="20"/>
              </w:rPr>
              <w:t>l</w:t>
            </w:r>
            <w:r w:rsidRPr="000802BC">
              <w:rPr>
                <w:rFonts w:cs="Arial"/>
                <w:color w:val="000000"/>
                <w:szCs w:val="20"/>
              </w:rPr>
              <w:t xml:space="preserve">a Gerencia General  </w:t>
            </w:r>
            <w:r w:rsidR="00CF4C91" w:rsidRPr="000802BC">
              <w:rPr>
                <w:rFonts w:cs="Arial"/>
                <w:color w:val="000000"/>
                <w:szCs w:val="20"/>
              </w:rPr>
              <w:t>podrá ordenar</w:t>
            </w:r>
            <w:r w:rsidRPr="000802BC">
              <w:rPr>
                <w:rFonts w:cs="Arial"/>
                <w:color w:val="000000"/>
                <w:szCs w:val="20"/>
              </w:rPr>
              <w:t xml:space="preserve"> a la </w:t>
            </w:r>
            <w:r w:rsidR="001C0DFA">
              <w:rPr>
                <w:rFonts w:cs="Arial"/>
                <w:color w:val="000000"/>
                <w:szCs w:val="20"/>
              </w:rPr>
              <w:t>Oficina de C</w:t>
            </w:r>
            <w:r w:rsidRPr="000802BC">
              <w:rPr>
                <w:rFonts w:cs="Arial"/>
                <w:color w:val="000000"/>
                <w:szCs w:val="20"/>
              </w:rPr>
              <w:t>ontrol Interno la respectiva auditoria.</w:t>
            </w:r>
            <w:r w:rsidR="00C24630" w:rsidRPr="000802BC">
              <w:rPr>
                <w:rFonts w:cs="Arial"/>
                <w:color w:val="000000"/>
                <w:szCs w:val="20"/>
              </w:rPr>
              <w:t xml:space="preserve"> </w:t>
            </w:r>
            <w:r w:rsidRPr="000802BC">
              <w:rPr>
                <w:rFonts w:cs="Arial"/>
                <w:color w:val="000000"/>
                <w:szCs w:val="20"/>
              </w:rPr>
              <w:t>Con base en los resultados que reporte</w:t>
            </w:r>
            <w:r w:rsidR="00C24630" w:rsidRPr="000802BC">
              <w:rPr>
                <w:rFonts w:cs="Arial"/>
                <w:color w:val="000000"/>
                <w:szCs w:val="20"/>
              </w:rPr>
              <w:t xml:space="preserve"> o la información allegada </w:t>
            </w:r>
            <w:r w:rsidR="00F14328" w:rsidRPr="000802BC">
              <w:rPr>
                <w:rFonts w:cs="Arial"/>
                <w:color w:val="000000"/>
                <w:szCs w:val="20"/>
              </w:rPr>
              <w:t>“Conclusiones</w:t>
            </w:r>
            <w:r w:rsidR="00C24630" w:rsidRPr="000802BC">
              <w:rPr>
                <w:rFonts w:cs="Arial"/>
                <w:color w:val="000000"/>
                <w:szCs w:val="20"/>
              </w:rPr>
              <w:t xml:space="preserve"> y/o Recomendaciones” la Gerencia podrá ordenar la apertura de indagaciones disciplinarias preliminares si se trata de la conducta del funcionario que por acción u omisión a si lo amerite. </w:t>
            </w:r>
          </w:p>
          <w:p w:rsidR="00B773E5" w:rsidRPr="000802BC" w:rsidRDefault="00B773E5" w:rsidP="00B773E5">
            <w:pPr>
              <w:pStyle w:val="Prrafodelista"/>
              <w:rPr>
                <w:rFonts w:ascii="Arial" w:hAnsi="Arial" w:cs="Arial"/>
                <w:color w:val="000000"/>
              </w:rPr>
            </w:pPr>
          </w:p>
          <w:p w:rsidR="00E971C5" w:rsidRPr="000802BC" w:rsidRDefault="00B773E5" w:rsidP="00621A8E">
            <w:pPr>
              <w:pStyle w:val="Sangradetextonormal"/>
              <w:numPr>
                <w:ilvl w:val="0"/>
                <w:numId w:val="4"/>
              </w:numPr>
              <w:rPr>
                <w:rFonts w:cs="Arial"/>
                <w:color w:val="000000"/>
                <w:szCs w:val="20"/>
              </w:rPr>
            </w:pPr>
            <w:r w:rsidRPr="000802BC">
              <w:rPr>
                <w:rFonts w:cs="Arial"/>
                <w:color w:val="000000"/>
                <w:szCs w:val="20"/>
              </w:rPr>
              <w:t xml:space="preserve">El Área de Atención y Participación o que haga sus veces, informara </w:t>
            </w:r>
            <w:r w:rsidR="00046281" w:rsidRPr="000802BC">
              <w:rPr>
                <w:rFonts w:cs="Arial"/>
                <w:color w:val="000000"/>
                <w:szCs w:val="20"/>
              </w:rPr>
              <w:t>al quejoso</w:t>
            </w:r>
            <w:r w:rsidR="00E971C5" w:rsidRPr="000802BC">
              <w:rPr>
                <w:rFonts w:cs="Arial"/>
                <w:color w:val="000000"/>
                <w:szCs w:val="20"/>
              </w:rPr>
              <w:t xml:space="preserve"> y/o denunciante sobre las acciones adelantadas por parte de la Industria Militar. </w:t>
            </w:r>
          </w:p>
          <w:p w:rsidR="00E971C5" w:rsidRPr="000802BC" w:rsidRDefault="00E971C5" w:rsidP="00E971C5">
            <w:pPr>
              <w:pStyle w:val="Prrafodelista"/>
              <w:rPr>
                <w:rFonts w:ascii="Arial" w:hAnsi="Arial" w:cs="Arial"/>
                <w:color w:val="000000"/>
              </w:rPr>
            </w:pPr>
          </w:p>
          <w:p w:rsidR="00B773E5" w:rsidRPr="000802BC" w:rsidRDefault="00E971C5" w:rsidP="00621A8E">
            <w:pPr>
              <w:pStyle w:val="Sangradetextonormal"/>
              <w:numPr>
                <w:ilvl w:val="0"/>
                <w:numId w:val="4"/>
              </w:numPr>
              <w:rPr>
                <w:rFonts w:cs="Arial"/>
                <w:color w:val="000000"/>
                <w:szCs w:val="20"/>
              </w:rPr>
            </w:pPr>
            <w:r w:rsidRPr="000802BC">
              <w:rPr>
                <w:rFonts w:cs="Arial"/>
                <w:color w:val="000000"/>
                <w:szCs w:val="20"/>
              </w:rPr>
              <w:t xml:space="preserve">Las denuncias anónimas que no reúnan los requisitos previstos en el numeral  4.1.3.2, no se tomaran como derechos de petición, por ende, no generan el deber de bridar respuesta al solicitante, sin perjuicio de la obligación del Servidor público que las reciba, de remitirlas al competente para iniciar las auditorias o procesos administrativos del caso  </w:t>
            </w:r>
          </w:p>
          <w:p w:rsidR="00621A8E" w:rsidRPr="000802BC" w:rsidRDefault="00621A8E" w:rsidP="00621A8E">
            <w:pPr>
              <w:pStyle w:val="Sangradetextonormal"/>
              <w:ind w:left="720" w:firstLine="0"/>
              <w:rPr>
                <w:rFonts w:cs="Arial"/>
                <w:color w:val="000000"/>
                <w:szCs w:val="20"/>
              </w:rPr>
            </w:pPr>
          </w:p>
          <w:p w:rsidR="00F14328" w:rsidRPr="000802BC" w:rsidRDefault="00F14328" w:rsidP="00F14328">
            <w:pPr>
              <w:pStyle w:val="Sangradetextonormal"/>
              <w:numPr>
                <w:ilvl w:val="0"/>
                <w:numId w:val="4"/>
              </w:numPr>
              <w:rPr>
                <w:rFonts w:cs="Arial"/>
                <w:color w:val="000000"/>
                <w:szCs w:val="20"/>
              </w:rPr>
            </w:pPr>
            <w:r w:rsidRPr="000802BC">
              <w:rPr>
                <w:rFonts w:cs="Arial"/>
                <w:color w:val="000000"/>
                <w:szCs w:val="20"/>
              </w:rPr>
              <w:t xml:space="preserve">Toda información que deba ser conocida por las autoridades y entes de control por parte del funcionario competente, será enviada a través de oficio remisorio y firmada por la Gerencia General. </w:t>
            </w:r>
          </w:p>
          <w:p w:rsidR="00E971C5" w:rsidRPr="000802BC" w:rsidRDefault="00E971C5" w:rsidP="00E971C5">
            <w:pPr>
              <w:pStyle w:val="Prrafodelista"/>
              <w:rPr>
                <w:rFonts w:ascii="Arial" w:hAnsi="Arial" w:cs="Arial"/>
                <w:color w:val="000000"/>
              </w:rPr>
            </w:pPr>
          </w:p>
          <w:p w:rsidR="00046281" w:rsidRPr="000802BC" w:rsidRDefault="001A049E" w:rsidP="00046281">
            <w:pPr>
              <w:pStyle w:val="Sangradetextonormal"/>
              <w:numPr>
                <w:ilvl w:val="0"/>
                <w:numId w:val="4"/>
              </w:numPr>
              <w:rPr>
                <w:rFonts w:cs="Arial"/>
                <w:color w:val="000000"/>
                <w:szCs w:val="20"/>
              </w:rPr>
            </w:pPr>
            <w:r w:rsidRPr="000802BC">
              <w:rPr>
                <w:rFonts w:cs="Arial"/>
                <w:b/>
                <w:color w:val="000000"/>
                <w:szCs w:val="20"/>
                <w:u w:val="single"/>
              </w:rPr>
              <w:t xml:space="preserve">Peticiones Incompletas y Desistimiento Tácito. </w:t>
            </w:r>
            <w:r w:rsidRPr="000802BC">
              <w:rPr>
                <w:rFonts w:cs="Arial"/>
                <w:color w:val="000000"/>
                <w:szCs w:val="20"/>
              </w:rPr>
              <w:t>En virtud del principio de eficacia, cuando el servidor público de la Industria Militar recepcione o tramite una petición ya radicada</w:t>
            </w:r>
            <w:r w:rsidR="00A56D8B" w:rsidRPr="000802BC">
              <w:rPr>
                <w:rFonts w:cs="Arial"/>
                <w:color w:val="000000"/>
                <w:szCs w:val="20"/>
              </w:rPr>
              <w:t xml:space="preserve"> y</w:t>
            </w:r>
            <w:r w:rsidRPr="000802BC">
              <w:rPr>
                <w:rFonts w:cs="Arial"/>
                <w:color w:val="000000"/>
                <w:szCs w:val="20"/>
              </w:rPr>
              <w:t xml:space="preserve"> </w:t>
            </w:r>
            <w:r w:rsidR="00046281" w:rsidRPr="000802BC">
              <w:rPr>
                <w:rFonts w:cs="Arial"/>
                <w:color w:val="000000"/>
                <w:szCs w:val="20"/>
              </w:rPr>
              <w:t>está incompleta o que el peticionario deba realizar una gestión de tramite a su cargo, necesaria para adoptar una decisión de fondo, pe</w:t>
            </w:r>
            <w:r w:rsidR="00A56D8B" w:rsidRPr="000802BC">
              <w:rPr>
                <w:rFonts w:cs="Arial"/>
                <w:color w:val="000000"/>
                <w:szCs w:val="20"/>
              </w:rPr>
              <w:t>ro</w:t>
            </w:r>
            <w:r w:rsidR="00046281" w:rsidRPr="000802BC">
              <w:rPr>
                <w:rFonts w:cs="Arial"/>
                <w:color w:val="000000"/>
                <w:szCs w:val="20"/>
              </w:rPr>
              <w:t xml:space="preserve"> la actuación puede continuar sin oponerse a la Ley, requerirá al peticionario dentro de los diez</w:t>
            </w:r>
            <w:r w:rsidR="00A56D8B" w:rsidRPr="000802BC">
              <w:rPr>
                <w:rFonts w:cs="Arial"/>
                <w:color w:val="000000"/>
                <w:szCs w:val="20"/>
              </w:rPr>
              <w:t xml:space="preserve"> </w:t>
            </w:r>
            <w:r w:rsidR="00046281" w:rsidRPr="000802BC">
              <w:rPr>
                <w:rFonts w:cs="Arial"/>
                <w:color w:val="000000"/>
                <w:szCs w:val="20"/>
              </w:rPr>
              <w:t>(10) días siguientes a la fecha de radicación para que esta sea completada por el peticionario en el término máximo de un (1) mes contando a partir del requerimiento respectivo. A partir del día siguiente en que el interesado aporte los documentos o informes requeridos se reactivara  el término para resolver la petición.</w:t>
            </w:r>
          </w:p>
          <w:p w:rsidR="00046281" w:rsidRPr="000802BC" w:rsidRDefault="00046281" w:rsidP="00046281">
            <w:pPr>
              <w:pStyle w:val="Prrafodelista"/>
              <w:rPr>
                <w:rFonts w:ascii="Arial" w:hAnsi="Arial" w:cs="Arial"/>
                <w:color w:val="000000"/>
              </w:rPr>
            </w:pPr>
          </w:p>
          <w:p w:rsidR="007D3997" w:rsidRPr="000802BC" w:rsidRDefault="00046281" w:rsidP="00046281">
            <w:pPr>
              <w:pStyle w:val="Sangradetextonormal"/>
              <w:ind w:left="720" w:firstLine="0"/>
              <w:rPr>
                <w:rFonts w:cs="Arial"/>
                <w:color w:val="000000"/>
                <w:szCs w:val="20"/>
              </w:rPr>
            </w:pPr>
            <w:r w:rsidRPr="000802BC">
              <w:rPr>
                <w:rFonts w:cs="Arial"/>
                <w:color w:val="000000"/>
                <w:szCs w:val="20"/>
              </w:rPr>
              <w:t xml:space="preserve">Cuando en el curso de una actuación Administrativa el servidor encargado de adelantarla </w:t>
            </w:r>
            <w:r w:rsidR="00A56D8B" w:rsidRPr="000802BC">
              <w:rPr>
                <w:rFonts w:cs="Arial"/>
                <w:color w:val="000000"/>
                <w:szCs w:val="20"/>
              </w:rPr>
              <w:t>advierta que el peticionario debe realizar la gestión de un trámite a su cargo, necesario para resolver de fondo la petición, lo requerirá por una sola vez para que la efectúe en el término de un (1) mes</w:t>
            </w:r>
            <w:r w:rsidR="00CD0ED7" w:rsidRPr="000802BC">
              <w:rPr>
                <w:rFonts w:cs="Arial"/>
                <w:color w:val="000000"/>
                <w:szCs w:val="20"/>
              </w:rPr>
              <w:t>, Plazo</w:t>
            </w:r>
            <w:r w:rsidR="00A56D8B" w:rsidRPr="000802BC">
              <w:rPr>
                <w:rFonts w:cs="Arial"/>
                <w:color w:val="000000"/>
                <w:szCs w:val="20"/>
              </w:rPr>
              <w:t xml:space="preserve"> durante el cual se suspenderá el termino para resolver la petición. </w:t>
            </w:r>
          </w:p>
          <w:p w:rsidR="00A56D8B" w:rsidRPr="000802BC" w:rsidRDefault="00A56D8B" w:rsidP="00046281">
            <w:pPr>
              <w:pStyle w:val="Sangradetextonormal"/>
              <w:ind w:left="720" w:firstLine="0"/>
              <w:rPr>
                <w:rFonts w:cs="Arial"/>
                <w:color w:val="000000"/>
                <w:szCs w:val="20"/>
              </w:rPr>
            </w:pPr>
          </w:p>
          <w:p w:rsidR="00A56D8B" w:rsidRDefault="00A56D8B" w:rsidP="00A56D8B">
            <w:pPr>
              <w:pStyle w:val="Sangradetextonormal"/>
              <w:ind w:left="720" w:firstLine="0"/>
              <w:rPr>
                <w:rFonts w:cs="Arial"/>
                <w:color w:val="000000"/>
                <w:szCs w:val="20"/>
              </w:rPr>
            </w:pPr>
            <w:r w:rsidRPr="000802BC">
              <w:rPr>
                <w:rFonts w:cs="Arial"/>
                <w:color w:val="000000"/>
                <w:szCs w:val="20"/>
              </w:rPr>
              <w:t>Vencidos los términos establecidos en este numeral, si</w:t>
            </w:r>
            <w:r w:rsidR="00CD0ED7" w:rsidRPr="000802BC">
              <w:rPr>
                <w:rFonts w:cs="Arial"/>
                <w:color w:val="000000"/>
                <w:szCs w:val="20"/>
              </w:rPr>
              <w:t>n</w:t>
            </w:r>
            <w:r w:rsidRPr="000802BC">
              <w:rPr>
                <w:rFonts w:cs="Arial"/>
                <w:color w:val="000000"/>
                <w:szCs w:val="20"/>
              </w:rPr>
              <w:t xml:space="preserve"> que el peticionario haya cumplido el requerimiento, la Industria Militar decretará el desistimiento y el archivo del expediente, mediante acto administrativo el cual se notificara personalmente.</w:t>
            </w:r>
          </w:p>
          <w:p w:rsidR="001745B8" w:rsidRPr="000802BC" w:rsidRDefault="001745B8" w:rsidP="00A56D8B">
            <w:pPr>
              <w:pStyle w:val="Sangradetextonormal"/>
              <w:ind w:left="720" w:firstLine="0"/>
              <w:rPr>
                <w:rFonts w:cs="Arial"/>
                <w:color w:val="000000"/>
                <w:szCs w:val="20"/>
              </w:rPr>
            </w:pPr>
          </w:p>
          <w:p w:rsidR="00A56D8B" w:rsidRPr="000802BC" w:rsidRDefault="004B65FE" w:rsidP="004B65FE">
            <w:pPr>
              <w:pStyle w:val="Sangradetextonormal"/>
              <w:numPr>
                <w:ilvl w:val="0"/>
                <w:numId w:val="4"/>
              </w:numPr>
              <w:rPr>
                <w:rFonts w:cs="Arial"/>
                <w:b/>
                <w:color w:val="000000"/>
                <w:szCs w:val="20"/>
                <w:u w:val="single"/>
              </w:rPr>
            </w:pPr>
            <w:r w:rsidRPr="000802BC">
              <w:rPr>
                <w:rFonts w:cs="Arial"/>
                <w:b/>
                <w:color w:val="000000"/>
                <w:szCs w:val="20"/>
                <w:u w:val="single"/>
              </w:rPr>
              <w:t>Peticiones Irrespetuosas, Oscuras o Reiterativas.</w:t>
            </w:r>
            <w:r w:rsidRPr="000802BC">
              <w:rPr>
                <w:rFonts w:cs="Arial"/>
                <w:color w:val="000000"/>
                <w:szCs w:val="20"/>
              </w:rPr>
              <w:t xml:space="preserve"> Toda petición dirigida a la Industria</w:t>
            </w:r>
            <w:r w:rsidR="00616F33" w:rsidRPr="000802BC">
              <w:rPr>
                <w:rFonts w:cs="Arial"/>
                <w:color w:val="000000"/>
                <w:szCs w:val="20"/>
              </w:rPr>
              <w:t xml:space="preserve"> Militar debe ser respetuosa, sin</w:t>
            </w:r>
            <w:r w:rsidRPr="000802BC">
              <w:rPr>
                <w:rFonts w:cs="Arial"/>
                <w:color w:val="000000"/>
                <w:szCs w:val="20"/>
              </w:rPr>
              <w:t xml:space="preserve"> pena de su rechazo o devolución, precisando en todo caso los motivos que da lugar a dicha circunstancia.</w:t>
            </w:r>
          </w:p>
          <w:p w:rsidR="004B65FE" w:rsidRPr="000802BC" w:rsidRDefault="004B65FE" w:rsidP="004B65FE">
            <w:pPr>
              <w:pStyle w:val="Sangradetextonormal"/>
              <w:ind w:left="720" w:firstLine="0"/>
              <w:rPr>
                <w:rFonts w:cs="Arial"/>
                <w:b/>
                <w:color w:val="000000"/>
                <w:szCs w:val="20"/>
                <w:u w:val="single"/>
              </w:rPr>
            </w:pPr>
          </w:p>
          <w:p w:rsidR="004B65FE" w:rsidRPr="000802BC" w:rsidRDefault="004B65FE" w:rsidP="004B65FE">
            <w:pPr>
              <w:pStyle w:val="Sangradetextonormal"/>
              <w:ind w:left="720" w:firstLine="0"/>
              <w:rPr>
                <w:rFonts w:cs="Arial"/>
                <w:color w:val="000000"/>
                <w:szCs w:val="20"/>
              </w:rPr>
            </w:pPr>
            <w:r w:rsidRPr="000802BC">
              <w:rPr>
                <w:rFonts w:cs="Arial"/>
                <w:color w:val="000000"/>
                <w:szCs w:val="20"/>
              </w:rPr>
              <w:t>Solo cuando la finalidad y objeto de una petición resulte incomprensible y no se entienda, se devolverá a</w:t>
            </w:r>
            <w:r w:rsidR="00616F33" w:rsidRPr="000802BC">
              <w:rPr>
                <w:rFonts w:cs="Arial"/>
                <w:color w:val="000000"/>
                <w:szCs w:val="20"/>
              </w:rPr>
              <w:t xml:space="preserve">l </w:t>
            </w:r>
            <w:r w:rsidRPr="000802BC">
              <w:rPr>
                <w:rFonts w:cs="Arial"/>
                <w:color w:val="000000"/>
                <w:szCs w:val="20"/>
              </w:rPr>
              <w:t>peticionario para que esta sea corregida o aclare dentro de los diez (10) días Siguientes. En caso de que la petición no se corrija o aclare en el término anteriormente establecido, se archivara la petición. En ningún caso se devolverán peticiones que se consideren inadecuadas o incompletas.</w:t>
            </w:r>
          </w:p>
          <w:p w:rsidR="004B65FE" w:rsidRPr="000802BC" w:rsidRDefault="004B65FE" w:rsidP="004B65FE">
            <w:pPr>
              <w:pStyle w:val="Sangradetextonormal"/>
              <w:ind w:left="720" w:firstLine="0"/>
              <w:rPr>
                <w:rFonts w:cs="Arial"/>
                <w:color w:val="000000"/>
                <w:szCs w:val="20"/>
              </w:rPr>
            </w:pPr>
          </w:p>
          <w:p w:rsidR="004B65FE" w:rsidRDefault="004B65FE" w:rsidP="004B65FE">
            <w:pPr>
              <w:pStyle w:val="Sangradetextonormal"/>
              <w:ind w:left="720" w:firstLine="0"/>
              <w:rPr>
                <w:rFonts w:cs="Arial"/>
                <w:color w:val="000000"/>
                <w:szCs w:val="20"/>
              </w:rPr>
            </w:pPr>
            <w:r w:rsidRPr="000802BC">
              <w:rPr>
                <w:rFonts w:cs="Arial"/>
                <w:color w:val="000000"/>
                <w:szCs w:val="20"/>
              </w:rPr>
              <w:t>Cuando se presente una petición que reitere lo solicitado en una idéntica o similar ya resulta, la Industria Militar podrá remitirse a las respuestas anteriores, salvo que se trate de derechos imprescriptibles, o de peticiones que se hubieran negado por no acreditar requisitos, siempre que en la nueva petición se subsane.</w:t>
            </w:r>
          </w:p>
          <w:p w:rsidR="001745B8" w:rsidRPr="000802BC" w:rsidRDefault="001745B8" w:rsidP="004B65FE">
            <w:pPr>
              <w:pStyle w:val="Sangradetextonormal"/>
              <w:ind w:left="720" w:firstLine="0"/>
              <w:rPr>
                <w:rFonts w:cs="Arial"/>
                <w:color w:val="000000"/>
                <w:szCs w:val="20"/>
              </w:rPr>
            </w:pPr>
          </w:p>
          <w:p w:rsidR="003F11B9" w:rsidRPr="000802BC" w:rsidRDefault="003F11B9" w:rsidP="003F11B9">
            <w:pPr>
              <w:pStyle w:val="Sangradetextonormal"/>
              <w:numPr>
                <w:ilvl w:val="0"/>
                <w:numId w:val="4"/>
              </w:numPr>
              <w:rPr>
                <w:rFonts w:cs="Arial"/>
                <w:b/>
                <w:color w:val="000000"/>
                <w:szCs w:val="20"/>
                <w:u w:val="single"/>
              </w:rPr>
            </w:pPr>
            <w:r w:rsidRPr="000802BC">
              <w:rPr>
                <w:rFonts w:cs="Arial"/>
                <w:b/>
                <w:color w:val="000000"/>
                <w:szCs w:val="20"/>
                <w:u w:val="single"/>
              </w:rPr>
              <w:t xml:space="preserve">Atención Prioritaria de peticiones. </w:t>
            </w:r>
            <w:r w:rsidRPr="000802BC">
              <w:rPr>
                <w:rFonts w:cs="Arial"/>
                <w:color w:val="000000"/>
                <w:szCs w:val="20"/>
              </w:rPr>
              <w:t>Si la Petición es realizada por un periodista, para el ejercicio de su actividad, esta se tramitara de manera preferencial</w:t>
            </w:r>
          </w:p>
          <w:p w:rsidR="003F11B9" w:rsidRPr="000802BC" w:rsidRDefault="003F11B9" w:rsidP="003F11B9">
            <w:pPr>
              <w:pStyle w:val="Sangradetextonormal"/>
              <w:ind w:left="720" w:firstLine="0"/>
              <w:rPr>
                <w:rFonts w:cs="Arial"/>
                <w:b/>
                <w:color w:val="000000"/>
                <w:szCs w:val="20"/>
                <w:u w:val="single"/>
              </w:rPr>
            </w:pPr>
          </w:p>
          <w:p w:rsidR="003F11B9" w:rsidRPr="00C55C22" w:rsidRDefault="003F11B9" w:rsidP="003F11B9">
            <w:pPr>
              <w:pStyle w:val="Sangradetextonormal"/>
              <w:numPr>
                <w:ilvl w:val="0"/>
                <w:numId w:val="22"/>
              </w:numPr>
              <w:rPr>
                <w:rFonts w:cs="Arial"/>
                <w:b/>
                <w:color w:val="000000"/>
                <w:szCs w:val="20"/>
                <w:u w:val="single"/>
              </w:rPr>
            </w:pPr>
            <w:r w:rsidRPr="000802BC">
              <w:rPr>
                <w:rFonts w:cs="Arial"/>
                <w:color w:val="000000"/>
                <w:szCs w:val="20"/>
              </w:rPr>
              <w:t>Los niños, niñas y adolecentes, así como los adultos mayores y personas en situación de discapacidad podrán presentar directamente solicitudes, quejas, reclamos sugerencias en interés propio, las cuales tendrán prelación en el turno sobre cualquier otra.</w:t>
            </w:r>
          </w:p>
          <w:p w:rsidR="00C55C22" w:rsidRPr="000802BC" w:rsidRDefault="00C55C22" w:rsidP="00C55C22">
            <w:pPr>
              <w:pStyle w:val="Sangradetextonormal"/>
              <w:ind w:left="1440" w:firstLine="0"/>
              <w:rPr>
                <w:rFonts w:cs="Arial"/>
                <w:b/>
                <w:color w:val="000000"/>
                <w:szCs w:val="20"/>
                <w:u w:val="single"/>
              </w:rPr>
            </w:pPr>
          </w:p>
          <w:p w:rsidR="00785787" w:rsidRDefault="005961D6" w:rsidP="00785787">
            <w:pPr>
              <w:pStyle w:val="Sangradetextonormal"/>
              <w:numPr>
                <w:ilvl w:val="0"/>
                <w:numId w:val="4"/>
              </w:numPr>
              <w:rPr>
                <w:rFonts w:cs="Arial"/>
                <w:color w:val="000000"/>
                <w:szCs w:val="20"/>
              </w:rPr>
            </w:pPr>
            <w:r w:rsidRPr="000802BC">
              <w:rPr>
                <w:rStyle w:val="a0"/>
                <w:rFonts w:cs="Arial"/>
                <w:b/>
                <w:color w:val="000000"/>
                <w:szCs w:val="20"/>
                <w:u w:val="single"/>
              </w:rPr>
              <w:t>Petición de información y documentos reservados</w:t>
            </w:r>
            <w:r w:rsidRPr="000802BC">
              <w:rPr>
                <w:rFonts w:cs="Arial"/>
                <w:szCs w:val="20"/>
              </w:rPr>
              <w:t>.</w:t>
            </w:r>
            <w:r w:rsidRPr="000802BC">
              <w:rPr>
                <w:rFonts w:cs="Arial"/>
                <w:color w:val="000000"/>
                <w:szCs w:val="20"/>
              </w:rPr>
              <w:t xml:space="preserve"> Solo tendrán el carácter de reservado la información y documentos expresamente sometidos a reserva por mandato de la constitución y la Ley en especial los Siguiente:</w:t>
            </w:r>
          </w:p>
          <w:p w:rsidR="00C55C22" w:rsidRPr="000802BC" w:rsidRDefault="00C55C22" w:rsidP="00C55C22">
            <w:pPr>
              <w:pStyle w:val="Sangradetextonormal"/>
              <w:ind w:left="720" w:firstLine="0"/>
              <w:rPr>
                <w:rFonts w:cs="Arial"/>
                <w:color w:val="000000"/>
                <w:szCs w:val="20"/>
              </w:rPr>
            </w:pPr>
          </w:p>
          <w:p w:rsidR="005961D6" w:rsidRPr="000802BC" w:rsidRDefault="005961D6" w:rsidP="005961D6">
            <w:pPr>
              <w:pStyle w:val="Sangradetextonormal"/>
              <w:numPr>
                <w:ilvl w:val="0"/>
                <w:numId w:val="22"/>
              </w:numPr>
              <w:rPr>
                <w:rFonts w:cs="Arial"/>
                <w:color w:val="000000"/>
                <w:szCs w:val="20"/>
              </w:rPr>
            </w:pPr>
            <w:r w:rsidRPr="000802BC">
              <w:rPr>
                <w:rFonts w:cs="Arial"/>
                <w:color w:val="000000"/>
                <w:szCs w:val="20"/>
              </w:rPr>
              <w:t>Los relacionados con la defensa o seguridad nacional</w:t>
            </w:r>
          </w:p>
          <w:p w:rsidR="005961D6" w:rsidRPr="000802BC" w:rsidRDefault="005961D6" w:rsidP="005961D6">
            <w:pPr>
              <w:pStyle w:val="Sangradetextonormal"/>
              <w:numPr>
                <w:ilvl w:val="0"/>
                <w:numId w:val="22"/>
              </w:numPr>
              <w:rPr>
                <w:rFonts w:cs="Arial"/>
                <w:color w:val="000000"/>
                <w:szCs w:val="20"/>
              </w:rPr>
            </w:pPr>
            <w:r w:rsidRPr="000802BC">
              <w:rPr>
                <w:rFonts w:cs="Arial"/>
                <w:color w:val="000000"/>
                <w:szCs w:val="20"/>
              </w:rPr>
              <w:t xml:space="preserve">Las instrucciones en materia diplomática o </w:t>
            </w:r>
            <w:r w:rsidR="00616F33" w:rsidRPr="000802BC">
              <w:rPr>
                <w:rFonts w:cs="Arial"/>
                <w:color w:val="000000"/>
                <w:szCs w:val="20"/>
              </w:rPr>
              <w:t>s</w:t>
            </w:r>
            <w:r w:rsidRPr="000802BC">
              <w:rPr>
                <w:rFonts w:cs="Arial"/>
                <w:color w:val="000000"/>
                <w:szCs w:val="20"/>
              </w:rPr>
              <w:t>obre negociaciones reservadas</w:t>
            </w:r>
          </w:p>
          <w:p w:rsidR="005961D6" w:rsidRPr="000802BC" w:rsidRDefault="005961D6" w:rsidP="005961D6">
            <w:pPr>
              <w:pStyle w:val="Sangradetextonormal"/>
              <w:numPr>
                <w:ilvl w:val="0"/>
                <w:numId w:val="22"/>
              </w:numPr>
              <w:rPr>
                <w:rFonts w:cs="Arial"/>
                <w:color w:val="000000"/>
                <w:szCs w:val="20"/>
              </w:rPr>
            </w:pPr>
            <w:r w:rsidRPr="000802BC">
              <w:rPr>
                <w:rFonts w:cs="Arial"/>
                <w:color w:val="000000"/>
                <w:szCs w:val="20"/>
              </w:rPr>
              <w:t xml:space="preserve">Los que involucren derechos a la privacidad e intimidad de las personas, incluidas en las historias laborales, así como la historia clínica </w:t>
            </w:r>
          </w:p>
          <w:p w:rsidR="005961D6" w:rsidRPr="000802BC" w:rsidRDefault="005961D6" w:rsidP="005961D6">
            <w:pPr>
              <w:pStyle w:val="Sangradetextonormal"/>
              <w:numPr>
                <w:ilvl w:val="0"/>
                <w:numId w:val="22"/>
              </w:numPr>
              <w:rPr>
                <w:rFonts w:cs="Arial"/>
                <w:color w:val="000000"/>
                <w:szCs w:val="20"/>
              </w:rPr>
            </w:pPr>
            <w:r w:rsidRPr="000802BC">
              <w:rPr>
                <w:rFonts w:cs="Arial"/>
                <w:color w:val="000000"/>
                <w:szCs w:val="20"/>
              </w:rPr>
              <w:t>Los relativos a las condiciones financieras de las operaciones de crédito público y tesorería que realice la Nación, así como los estudios técnicos de valoración de activos de la nación.</w:t>
            </w:r>
          </w:p>
          <w:p w:rsidR="005961D6" w:rsidRPr="000802BC" w:rsidRDefault="005961D6" w:rsidP="005961D6">
            <w:pPr>
              <w:pStyle w:val="Sangradetextonormal"/>
              <w:numPr>
                <w:ilvl w:val="0"/>
                <w:numId w:val="22"/>
              </w:numPr>
              <w:rPr>
                <w:rFonts w:cs="Arial"/>
                <w:color w:val="000000"/>
                <w:szCs w:val="20"/>
              </w:rPr>
            </w:pPr>
            <w:r w:rsidRPr="000802BC">
              <w:rPr>
                <w:rFonts w:cs="Arial"/>
                <w:color w:val="000000"/>
                <w:szCs w:val="20"/>
              </w:rPr>
              <w:t xml:space="preserve">Los amparados por el secreto profesional </w:t>
            </w:r>
          </w:p>
          <w:p w:rsidR="005961D6" w:rsidRPr="000802BC" w:rsidRDefault="005961D6" w:rsidP="005961D6">
            <w:pPr>
              <w:pStyle w:val="Sangradetextonormal"/>
              <w:numPr>
                <w:ilvl w:val="0"/>
                <w:numId w:val="22"/>
              </w:numPr>
              <w:rPr>
                <w:rFonts w:cs="Arial"/>
                <w:color w:val="000000"/>
                <w:szCs w:val="20"/>
              </w:rPr>
            </w:pPr>
            <w:r w:rsidRPr="000802BC">
              <w:rPr>
                <w:rFonts w:cs="Arial"/>
                <w:color w:val="000000"/>
                <w:szCs w:val="20"/>
              </w:rPr>
              <w:t>Los protegidos por el secreto Comercial e Industrial.</w:t>
            </w:r>
          </w:p>
          <w:p w:rsidR="00A56D8B" w:rsidRPr="000802BC" w:rsidRDefault="00A56D8B" w:rsidP="005961D6">
            <w:pPr>
              <w:pStyle w:val="Sangradetextonormal"/>
              <w:ind w:left="0" w:firstLine="0"/>
              <w:rPr>
                <w:rFonts w:cs="Arial"/>
                <w:color w:val="000000"/>
                <w:szCs w:val="20"/>
              </w:rPr>
            </w:pPr>
            <w:r w:rsidRPr="000802BC">
              <w:rPr>
                <w:rFonts w:cs="Arial"/>
                <w:color w:val="000000"/>
                <w:szCs w:val="20"/>
              </w:rPr>
              <w:t xml:space="preserve"> </w:t>
            </w:r>
          </w:p>
          <w:p w:rsidR="00F14328" w:rsidRPr="000802BC" w:rsidRDefault="008A75BF" w:rsidP="004E29B0">
            <w:pPr>
              <w:pStyle w:val="Sangradetextonormal"/>
              <w:ind w:left="0" w:firstLine="0"/>
              <w:jc w:val="left"/>
              <w:rPr>
                <w:rFonts w:cs="Arial"/>
                <w:b/>
                <w:color w:val="000000"/>
                <w:szCs w:val="20"/>
              </w:rPr>
            </w:pPr>
            <w:r w:rsidRPr="000802BC">
              <w:rPr>
                <w:rFonts w:cs="Arial"/>
                <w:i/>
                <w:color w:val="000000"/>
                <w:szCs w:val="20"/>
              </w:rPr>
              <w:t xml:space="preserve"> </w:t>
            </w:r>
            <w:r w:rsidR="00F14328" w:rsidRPr="000802BC">
              <w:rPr>
                <w:rFonts w:cs="Arial"/>
                <w:b/>
                <w:color w:val="000000"/>
                <w:szCs w:val="20"/>
              </w:rPr>
              <w:t xml:space="preserve">RESPUESTA </w:t>
            </w:r>
          </w:p>
          <w:p w:rsidR="00F14328" w:rsidRPr="000802BC" w:rsidRDefault="00F14328" w:rsidP="00860A38">
            <w:pPr>
              <w:pStyle w:val="Sangradetextonormal"/>
              <w:ind w:left="0" w:firstLine="0"/>
              <w:rPr>
                <w:rFonts w:cs="Arial"/>
                <w:color w:val="000000"/>
                <w:szCs w:val="20"/>
              </w:rPr>
            </w:pPr>
          </w:p>
          <w:p w:rsidR="00D42A51" w:rsidRPr="000802BC" w:rsidRDefault="00CF4C91" w:rsidP="00785787">
            <w:pPr>
              <w:pStyle w:val="Prrafodelista"/>
              <w:numPr>
                <w:ilvl w:val="0"/>
                <w:numId w:val="5"/>
              </w:numPr>
              <w:rPr>
                <w:rFonts w:ascii="Arial" w:hAnsi="Arial" w:cs="Arial"/>
                <w:color w:val="000000"/>
              </w:rPr>
            </w:pPr>
            <w:r w:rsidRPr="000802BC">
              <w:rPr>
                <w:rFonts w:ascii="Arial" w:hAnsi="Arial" w:cs="Arial"/>
                <w:lang w:val="es-CO"/>
              </w:rPr>
              <w:t>L</w:t>
            </w:r>
            <w:r w:rsidR="00736D78" w:rsidRPr="000802BC">
              <w:rPr>
                <w:rFonts w:ascii="Arial" w:hAnsi="Arial" w:cs="Arial"/>
                <w:lang w:val="es-CO"/>
              </w:rPr>
              <w:t xml:space="preserve">as Subgerencias, Directores de </w:t>
            </w:r>
            <w:r w:rsidR="00DB1E1E" w:rsidRPr="000802BC">
              <w:rPr>
                <w:rFonts w:ascii="Arial" w:hAnsi="Arial" w:cs="Arial"/>
                <w:lang w:val="es-CO"/>
              </w:rPr>
              <w:t>Fábrica</w:t>
            </w:r>
            <w:r w:rsidR="00736D78" w:rsidRPr="000802BC">
              <w:rPr>
                <w:rFonts w:ascii="Arial" w:hAnsi="Arial" w:cs="Arial"/>
                <w:lang w:val="es-CO"/>
              </w:rPr>
              <w:t xml:space="preserve"> y Jefes de las </w:t>
            </w:r>
            <w:r w:rsidR="00C55C22">
              <w:rPr>
                <w:rFonts w:ascii="Arial" w:hAnsi="Arial" w:cs="Arial"/>
                <w:lang w:val="es-CO"/>
              </w:rPr>
              <w:t>O</w:t>
            </w:r>
            <w:r w:rsidR="00736D78" w:rsidRPr="000802BC">
              <w:rPr>
                <w:rFonts w:ascii="Arial" w:hAnsi="Arial" w:cs="Arial"/>
                <w:lang w:val="es-CO"/>
              </w:rPr>
              <w:t xml:space="preserve">ficinas </w:t>
            </w:r>
            <w:r w:rsidR="00C55C22">
              <w:rPr>
                <w:rFonts w:ascii="Arial" w:hAnsi="Arial" w:cs="Arial"/>
                <w:lang w:val="es-CO"/>
              </w:rPr>
              <w:t>A</w:t>
            </w:r>
            <w:r w:rsidR="00736D78" w:rsidRPr="000802BC">
              <w:rPr>
                <w:rFonts w:ascii="Arial" w:hAnsi="Arial" w:cs="Arial"/>
                <w:lang w:val="es-CO"/>
              </w:rPr>
              <w:t>sesoras, nombraran a un funcionari</w:t>
            </w:r>
            <w:r w:rsidR="00D42A51" w:rsidRPr="000802BC">
              <w:rPr>
                <w:rFonts w:ascii="Arial" w:hAnsi="Arial" w:cs="Arial"/>
                <w:lang w:val="es-CO"/>
              </w:rPr>
              <w:t>o el cual será parte de las mesas de trabajo que dispondrá y  liderara la Secretaria General, los cuales tocaran temas de atención, participación, y orientación ciudadana</w:t>
            </w:r>
            <w:r w:rsidR="00D11BFD" w:rsidRPr="000802BC">
              <w:rPr>
                <w:rFonts w:ascii="Arial" w:hAnsi="Arial" w:cs="Arial"/>
                <w:lang w:val="es-CO"/>
              </w:rPr>
              <w:t xml:space="preserve">. </w:t>
            </w:r>
          </w:p>
          <w:p w:rsidR="00D42A51" w:rsidRPr="000802BC" w:rsidRDefault="00D42A51" w:rsidP="00D42A51">
            <w:pPr>
              <w:ind w:left="360"/>
              <w:rPr>
                <w:rFonts w:ascii="Arial" w:hAnsi="Arial" w:cs="Arial"/>
                <w:color w:val="000000"/>
                <w:sz w:val="20"/>
                <w:szCs w:val="20"/>
              </w:rPr>
            </w:pPr>
            <w:r w:rsidRPr="000802BC">
              <w:rPr>
                <w:rFonts w:ascii="Arial" w:hAnsi="Arial" w:cs="Arial"/>
                <w:sz w:val="20"/>
                <w:szCs w:val="20"/>
                <w:lang w:val="es-CO"/>
              </w:rPr>
              <w:t xml:space="preserve"> </w:t>
            </w:r>
          </w:p>
          <w:p w:rsidR="00D42A51" w:rsidRPr="000802BC" w:rsidRDefault="00D11BFD" w:rsidP="00CF4C91">
            <w:pPr>
              <w:pStyle w:val="Prrafodelista"/>
              <w:numPr>
                <w:ilvl w:val="0"/>
                <w:numId w:val="5"/>
              </w:numPr>
              <w:rPr>
                <w:rFonts w:ascii="Arial" w:hAnsi="Arial" w:cs="Arial"/>
                <w:color w:val="000000"/>
              </w:rPr>
            </w:pPr>
            <w:r w:rsidRPr="000802BC">
              <w:rPr>
                <w:rFonts w:ascii="Arial" w:hAnsi="Arial" w:cs="Arial"/>
                <w:color w:val="000000"/>
              </w:rPr>
              <w:t>Paralelamente, cada Subgerencia,</w:t>
            </w:r>
            <w:r w:rsidR="00616F33" w:rsidRPr="000802BC">
              <w:rPr>
                <w:rFonts w:ascii="Arial" w:hAnsi="Arial" w:cs="Arial"/>
                <w:color w:val="000000"/>
              </w:rPr>
              <w:t xml:space="preserve"> Direcciones de Fá</w:t>
            </w:r>
            <w:r w:rsidR="00FD5076" w:rsidRPr="000802BC">
              <w:rPr>
                <w:rFonts w:ascii="Arial" w:hAnsi="Arial" w:cs="Arial"/>
                <w:color w:val="000000"/>
              </w:rPr>
              <w:t>brica y Jefes de oficinas,</w:t>
            </w:r>
            <w:r w:rsidRPr="000802BC">
              <w:rPr>
                <w:rFonts w:ascii="Arial" w:hAnsi="Arial" w:cs="Arial"/>
                <w:color w:val="000000"/>
              </w:rPr>
              <w:t xml:space="preserve"> designaran  al funcionario quien dará respuesta a las P</w:t>
            </w:r>
            <w:r w:rsidR="008A75BF" w:rsidRPr="000802BC">
              <w:rPr>
                <w:rFonts w:ascii="Arial" w:hAnsi="Arial" w:cs="Arial"/>
                <w:color w:val="000000"/>
              </w:rPr>
              <w:t>QRS</w:t>
            </w:r>
            <w:r w:rsidR="00621A8E" w:rsidRPr="000802BC">
              <w:rPr>
                <w:rFonts w:ascii="Arial" w:hAnsi="Arial" w:cs="Arial"/>
                <w:color w:val="000000"/>
              </w:rPr>
              <w:t>F</w:t>
            </w:r>
            <w:r w:rsidRPr="000802BC">
              <w:rPr>
                <w:rFonts w:ascii="Arial" w:hAnsi="Arial" w:cs="Arial"/>
                <w:color w:val="000000"/>
              </w:rPr>
              <w:t xml:space="preserve"> en los términos establecido por Ley</w:t>
            </w:r>
            <w:r w:rsidR="00FD5076" w:rsidRPr="000802BC">
              <w:rPr>
                <w:rFonts w:ascii="Arial" w:hAnsi="Arial" w:cs="Arial"/>
                <w:color w:val="000000"/>
              </w:rPr>
              <w:t xml:space="preserve"> según los siguientes</w:t>
            </w:r>
            <w:r w:rsidR="00616F33" w:rsidRPr="000802BC">
              <w:rPr>
                <w:rFonts w:ascii="Arial" w:hAnsi="Arial" w:cs="Arial"/>
                <w:color w:val="000000"/>
              </w:rPr>
              <w:t xml:space="preserve"> parámetros</w:t>
            </w:r>
            <w:r w:rsidR="00FD5076" w:rsidRPr="000802BC">
              <w:rPr>
                <w:rFonts w:ascii="Arial" w:hAnsi="Arial" w:cs="Arial"/>
                <w:color w:val="000000"/>
              </w:rPr>
              <w:t xml:space="preserve"> establecidos:</w:t>
            </w:r>
          </w:p>
          <w:p w:rsidR="00FD5076" w:rsidRPr="000802BC" w:rsidRDefault="00FD5076" w:rsidP="00FD5076">
            <w:pPr>
              <w:pStyle w:val="Prrafodelista"/>
              <w:ind w:left="720"/>
              <w:rPr>
                <w:rFonts w:ascii="Arial" w:hAnsi="Arial" w:cs="Arial"/>
                <w:color w:val="000000"/>
              </w:rPr>
            </w:pPr>
          </w:p>
          <w:p w:rsidR="004203ED" w:rsidRPr="000802BC" w:rsidRDefault="00FD5076" w:rsidP="00C55C22">
            <w:pPr>
              <w:pStyle w:val="Prrafodelista"/>
              <w:numPr>
                <w:ilvl w:val="0"/>
                <w:numId w:val="6"/>
              </w:numPr>
              <w:jc w:val="both"/>
              <w:rPr>
                <w:rFonts w:ascii="Arial" w:hAnsi="Arial" w:cs="Arial"/>
                <w:color w:val="000000"/>
              </w:rPr>
            </w:pPr>
            <w:r w:rsidRPr="000802BC">
              <w:rPr>
                <w:rFonts w:ascii="Arial" w:hAnsi="Arial" w:cs="Arial"/>
                <w:color w:val="000000"/>
              </w:rPr>
              <w:t>Toda respuesta generada por los funcionarios de la Industria Militar será</w:t>
            </w:r>
            <w:r w:rsidR="00386EE4" w:rsidRPr="000802BC">
              <w:rPr>
                <w:rFonts w:ascii="Arial" w:hAnsi="Arial" w:cs="Arial"/>
                <w:color w:val="000000"/>
              </w:rPr>
              <w:t xml:space="preserve">n </w:t>
            </w:r>
            <w:r w:rsidRPr="000802BC">
              <w:rPr>
                <w:rFonts w:ascii="Arial" w:hAnsi="Arial" w:cs="Arial"/>
                <w:color w:val="000000"/>
              </w:rPr>
              <w:t>cargada</w:t>
            </w:r>
            <w:r w:rsidR="005E1695" w:rsidRPr="000802BC">
              <w:rPr>
                <w:rFonts w:ascii="Arial" w:hAnsi="Arial" w:cs="Arial"/>
                <w:color w:val="000000"/>
              </w:rPr>
              <w:t>s</w:t>
            </w:r>
            <w:r w:rsidR="004203ED" w:rsidRPr="000802BC">
              <w:rPr>
                <w:rFonts w:ascii="Arial" w:hAnsi="Arial" w:cs="Arial"/>
                <w:color w:val="000000"/>
              </w:rPr>
              <w:t xml:space="preserve"> y escaneadas en formato PDF con</w:t>
            </w:r>
            <w:r w:rsidR="00785787" w:rsidRPr="000802BC">
              <w:rPr>
                <w:rFonts w:ascii="Arial" w:hAnsi="Arial" w:cs="Arial"/>
                <w:color w:val="000000"/>
              </w:rPr>
              <w:t xml:space="preserve"> las respectivas </w:t>
            </w:r>
            <w:r w:rsidR="004203ED" w:rsidRPr="000802BC">
              <w:rPr>
                <w:rFonts w:ascii="Arial" w:hAnsi="Arial" w:cs="Arial"/>
                <w:color w:val="000000"/>
              </w:rPr>
              <w:t xml:space="preserve">firmas de los responsables de la elaboración del documento, </w:t>
            </w:r>
            <w:r w:rsidRPr="000802BC">
              <w:rPr>
                <w:rFonts w:ascii="Arial" w:hAnsi="Arial" w:cs="Arial"/>
                <w:color w:val="000000"/>
              </w:rPr>
              <w:t>en los  espacios destinados por</w:t>
            </w:r>
            <w:r w:rsidR="004203ED" w:rsidRPr="000802BC">
              <w:rPr>
                <w:rFonts w:ascii="Arial" w:hAnsi="Arial" w:cs="Arial"/>
                <w:color w:val="000000"/>
              </w:rPr>
              <w:t xml:space="preserve"> el gestor documental E-Synergy, con el fin de dejar soporte firmado para posibles trazabilidades. </w:t>
            </w:r>
          </w:p>
          <w:p w:rsidR="00476BFF" w:rsidRDefault="00476BFF" w:rsidP="00785787">
            <w:pPr>
              <w:pStyle w:val="Prrafodelista"/>
              <w:ind w:left="72" w:firstLine="1368"/>
              <w:rPr>
                <w:rFonts w:ascii="Arial" w:hAnsi="Arial" w:cs="Arial"/>
                <w:color w:val="000000"/>
              </w:rPr>
            </w:pPr>
          </w:p>
          <w:p w:rsidR="00FD5076" w:rsidRPr="000802BC" w:rsidRDefault="004203ED" w:rsidP="00785787">
            <w:pPr>
              <w:pStyle w:val="Prrafodelista"/>
              <w:ind w:left="72" w:firstLine="1368"/>
              <w:rPr>
                <w:rFonts w:ascii="Arial" w:hAnsi="Arial" w:cs="Arial"/>
                <w:color w:val="000000"/>
              </w:rPr>
            </w:pPr>
            <w:r w:rsidRPr="000802BC">
              <w:rPr>
                <w:rFonts w:ascii="Arial" w:hAnsi="Arial" w:cs="Arial"/>
                <w:color w:val="000000"/>
              </w:rPr>
              <w:t xml:space="preserve"> </w:t>
            </w:r>
            <w:r w:rsidR="00621A8E" w:rsidRPr="000802BC">
              <w:rPr>
                <w:rFonts w:ascii="Arial" w:hAnsi="Arial" w:cs="Arial"/>
                <w:noProof/>
                <w:color w:val="000000"/>
              </w:rPr>
              <w:drawing>
                <wp:inline distT="0" distB="0" distL="0" distR="0">
                  <wp:extent cx="4506610" cy="871870"/>
                  <wp:effectExtent l="19050" t="0" r="824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383" t="45570" r="22408" b="44510"/>
                          <a:stretch>
                            <a:fillRect/>
                          </a:stretch>
                        </pic:blipFill>
                        <pic:spPr bwMode="auto">
                          <a:xfrm>
                            <a:off x="0" y="0"/>
                            <a:ext cx="4528914" cy="876185"/>
                          </a:xfrm>
                          <a:prstGeom prst="rect">
                            <a:avLst/>
                          </a:prstGeom>
                          <a:noFill/>
                          <a:ln w="9525">
                            <a:noFill/>
                            <a:miter lim="800000"/>
                            <a:headEnd/>
                            <a:tailEnd/>
                          </a:ln>
                        </pic:spPr>
                      </pic:pic>
                    </a:graphicData>
                  </a:graphic>
                </wp:inline>
              </w:drawing>
            </w:r>
          </w:p>
          <w:p w:rsidR="007B2F90" w:rsidRPr="000802BC" w:rsidRDefault="007B2F90" w:rsidP="00621A8E">
            <w:pPr>
              <w:pStyle w:val="Prrafodelista"/>
              <w:ind w:left="1440"/>
              <w:rPr>
                <w:rFonts w:ascii="Arial" w:hAnsi="Arial" w:cs="Arial"/>
                <w:color w:val="000000"/>
              </w:rPr>
            </w:pPr>
          </w:p>
          <w:p w:rsidR="00534426" w:rsidRPr="000802BC" w:rsidRDefault="00FD5076" w:rsidP="00C55C22">
            <w:pPr>
              <w:pStyle w:val="Prrafodelista"/>
              <w:ind w:left="1440"/>
              <w:jc w:val="both"/>
              <w:rPr>
                <w:rFonts w:ascii="Arial" w:hAnsi="Arial" w:cs="Arial"/>
                <w:i/>
                <w:iCs/>
                <w:lang w:val="es-CO"/>
              </w:rPr>
            </w:pPr>
            <w:r w:rsidRPr="000802BC">
              <w:rPr>
                <w:rFonts w:ascii="Arial" w:hAnsi="Arial" w:cs="Arial"/>
                <w:b/>
                <w:color w:val="000000"/>
              </w:rPr>
              <w:lastRenderedPageBreak/>
              <w:t>Nota:</w:t>
            </w:r>
            <w:r w:rsidRPr="000802BC">
              <w:rPr>
                <w:rFonts w:ascii="Arial" w:hAnsi="Arial" w:cs="Arial"/>
                <w:i/>
                <w:iCs/>
                <w:lang w:val="es-CO"/>
              </w:rPr>
              <w:t xml:space="preserve"> </w:t>
            </w:r>
            <w:r w:rsidRPr="00C55C22">
              <w:rPr>
                <w:rFonts w:ascii="Arial" w:hAnsi="Arial" w:cs="Arial"/>
                <w:i/>
                <w:iCs/>
                <w:sz w:val="18"/>
                <w:lang w:val="es-CO"/>
              </w:rPr>
              <w:t xml:space="preserve">Si dentro del flujo de trabajo no se encuentra registrado el número synergy </w:t>
            </w:r>
            <w:r w:rsidR="004203ED" w:rsidRPr="00C55C22">
              <w:rPr>
                <w:rFonts w:ascii="Arial" w:hAnsi="Arial" w:cs="Arial"/>
                <w:i/>
                <w:iCs/>
                <w:sz w:val="18"/>
                <w:lang w:val="es-CO"/>
              </w:rPr>
              <w:t xml:space="preserve">con el soporte firmado </w:t>
            </w:r>
            <w:r w:rsidRPr="00C55C22">
              <w:rPr>
                <w:rFonts w:ascii="Arial" w:hAnsi="Arial" w:cs="Arial"/>
                <w:i/>
                <w:iCs/>
                <w:sz w:val="18"/>
                <w:lang w:val="es-CO"/>
              </w:rPr>
              <w:t>o el correo adjunto con el que se dio respuesta, la petición se seguirá tomando como pendiente</w:t>
            </w:r>
            <w:r w:rsidR="005E1695" w:rsidRPr="00C55C22">
              <w:rPr>
                <w:rFonts w:ascii="Arial" w:hAnsi="Arial" w:cs="Arial"/>
                <w:i/>
                <w:iCs/>
                <w:sz w:val="18"/>
                <w:lang w:val="es-CO"/>
              </w:rPr>
              <w:t xml:space="preserve"> o vencida según su </w:t>
            </w:r>
            <w:r w:rsidR="00C55C22" w:rsidRPr="00C55C22">
              <w:rPr>
                <w:rFonts w:ascii="Arial" w:hAnsi="Arial" w:cs="Arial"/>
                <w:i/>
                <w:iCs/>
                <w:sz w:val="18"/>
                <w:lang w:val="es-CO"/>
              </w:rPr>
              <w:t>término.</w:t>
            </w:r>
            <w:r w:rsidR="005E1695" w:rsidRPr="00C55C22">
              <w:rPr>
                <w:rFonts w:ascii="Arial" w:hAnsi="Arial" w:cs="Arial"/>
                <w:i/>
                <w:iCs/>
                <w:sz w:val="18"/>
                <w:lang w:val="es-CO"/>
              </w:rPr>
              <w:t xml:space="preserve"> </w:t>
            </w:r>
          </w:p>
          <w:p w:rsidR="00621A8E" w:rsidRPr="000802BC" w:rsidRDefault="00621A8E" w:rsidP="00621A8E">
            <w:pPr>
              <w:pStyle w:val="Prrafodelista"/>
              <w:ind w:left="1440"/>
              <w:jc w:val="both"/>
              <w:rPr>
                <w:rFonts w:ascii="Arial" w:hAnsi="Arial" w:cs="Arial"/>
                <w:b/>
                <w:color w:val="000000"/>
              </w:rPr>
            </w:pPr>
          </w:p>
          <w:p w:rsidR="004203ED" w:rsidRPr="000802BC" w:rsidRDefault="004A6B6C" w:rsidP="004203ED">
            <w:pPr>
              <w:pStyle w:val="Prrafodelista"/>
              <w:numPr>
                <w:ilvl w:val="0"/>
                <w:numId w:val="6"/>
              </w:numPr>
              <w:jc w:val="both"/>
              <w:rPr>
                <w:rFonts w:ascii="Arial" w:hAnsi="Arial" w:cs="Arial"/>
                <w:b/>
                <w:color w:val="000000"/>
              </w:rPr>
            </w:pPr>
            <w:r w:rsidRPr="000802BC">
              <w:rPr>
                <w:rFonts w:ascii="Arial" w:hAnsi="Arial" w:cs="Arial"/>
                <w:lang w:val="es-CO"/>
              </w:rPr>
              <w:t>Cuando se trate de requerimientos de información o acciones especificas, el área encargada procederá a preparar la respuesta adecuada para el ciudadano. Toda respuesta llevará la revisión o visto bueno de cada subgerencia. En casos específicos de respuesta, el área encargada se apoyará en la oficina jurídica, jurídica de contratos, de personal o la subgerencia correspondiente.</w:t>
            </w:r>
          </w:p>
          <w:p w:rsidR="00785787" w:rsidRPr="000802BC" w:rsidRDefault="004A6B6C" w:rsidP="00971655">
            <w:pPr>
              <w:pStyle w:val="Prrafodelista"/>
              <w:numPr>
                <w:ilvl w:val="0"/>
                <w:numId w:val="6"/>
              </w:numPr>
              <w:jc w:val="both"/>
              <w:rPr>
                <w:rFonts w:ascii="Arial" w:hAnsi="Arial" w:cs="Arial"/>
                <w:b/>
                <w:color w:val="000000"/>
              </w:rPr>
            </w:pPr>
            <w:r w:rsidRPr="000802BC">
              <w:rPr>
                <w:rFonts w:ascii="Arial" w:hAnsi="Arial" w:cs="Arial"/>
                <w:lang w:val="es-CO"/>
              </w:rPr>
              <w:t xml:space="preserve">Toda respuesta que lleve firma de la Gerencia, será remitida a la Secretaria General, para su respectivo registro y control pertinente. </w:t>
            </w:r>
          </w:p>
          <w:p w:rsidR="00474548" w:rsidRPr="000802BC" w:rsidRDefault="00D934A1" w:rsidP="00785787">
            <w:pPr>
              <w:pStyle w:val="Prrafodelista"/>
              <w:numPr>
                <w:ilvl w:val="0"/>
                <w:numId w:val="6"/>
              </w:numPr>
              <w:jc w:val="both"/>
              <w:rPr>
                <w:rFonts w:ascii="Arial" w:hAnsi="Arial" w:cs="Arial"/>
                <w:b/>
                <w:color w:val="000000"/>
              </w:rPr>
            </w:pPr>
            <w:r w:rsidRPr="000802BC">
              <w:rPr>
                <w:rFonts w:ascii="Arial" w:hAnsi="Arial" w:cs="Arial"/>
                <w:color w:val="000000"/>
              </w:rPr>
              <w:t xml:space="preserve">En caso que la respuesta a la Petición, Queja, Reclamo, Sugerencia y/o </w:t>
            </w:r>
            <w:r w:rsidR="00785787" w:rsidRPr="000802BC">
              <w:rPr>
                <w:rFonts w:ascii="Arial" w:hAnsi="Arial" w:cs="Arial"/>
                <w:color w:val="000000"/>
              </w:rPr>
              <w:t>felicitación</w:t>
            </w:r>
            <w:r w:rsidR="003665F9" w:rsidRPr="000802BC">
              <w:rPr>
                <w:rFonts w:ascii="Arial" w:hAnsi="Arial" w:cs="Arial"/>
                <w:color w:val="000000"/>
              </w:rPr>
              <w:t xml:space="preserve"> no pueda ser </w:t>
            </w:r>
            <w:r w:rsidR="008C7807" w:rsidRPr="000802BC">
              <w:rPr>
                <w:rFonts w:ascii="Arial" w:hAnsi="Arial" w:cs="Arial"/>
                <w:color w:val="000000"/>
              </w:rPr>
              <w:t>resulta</w:t>
            </w:r>
            <w:r w:rsidR="00785787" w:rsidRPr="000802BC">
              <w:rPr>
                <w:rFonts w:ascii="Arial" w:hAnsi="Arial" w:cs="Arial"/>
                <w:color w:val="000000"/>
              </w:rPr>
              <w:t xml:space="preserve">, se procederá a dar respuesta parcial  de acuerdo al numeral 4.1.2 </w:t>
            </w:r>
          </w:p>
          <w:p w:rsidR="00474548" w:rsidRPr="000802BC" w:rsidRDefault="00474548" w:rsidP="004E29B0">
            <w:pPr>
              <w:pStyle w:val="Sangradetextonormal"/>
              <w:ind w:left="0" w:firstLine="0"/>
              <w:rPr>
                <w:rFonts w:cs="Arial"/>
                <w:color w:val="000000"/>
                <w:szCs w:val="20"/>
              </w:rPr>
            </w:pPr>
          </w:p>
          <w:p w:rsidR="00D934A1" w:rsidRPr="000802BC" w:rsidRDefault="006F25A9" w:rsidP="00B267BE">
            <w:pPr>
              <w:pStyle w:val="Sangradetextonormal"/>
              <w:ind w:left="0" w:firstLine="0"/>
              <w:rPr>
                <w:rFonts w:cs="Arial"/>
                <w:b/>
                <w:color w:val="000000"/>
                <w:szCs w:val="20"/>
              </w:rPr>
            </w:pPr>
            <w:r w:rsidRPr="000802BC">
              <w:rPr>
                <w:rFonts w:cs="Arial"/>
                <w:b/>
                <w:color w:val="000000"/>
                <w:szCs w:val="20"/>
              </w:rPr>
              <w:t xml:space="preserve"> </w:t>
            </w:r>
            <w:r w:rsidR="00565A17" w:rsidRPr="000802BC">
              <w:rPr>
                <w:rFonts w:cs="Arial"/>
                <w:b/>
                <w:color w:val="000000"/>
                <w:szCs w:val="20"/>
              </w:rPr>
              <w:t xml:space="preserve">SEGUIMIENTO Y TRAZABILIDAD </w:t>
            </w:r>
          </w:p>
          <w:p w:rsidR="00565A17" w:rsidRPr="000802BC" w:rsidRDefault="00565A17" w:rsidP="00736D78">
            <w:pPr>
              <w:pStyle w:val="Sangradetextonormal"/>
              <w:ind w:left="360" w:firstLine="0"/>
              <w:rPr>
                <w:rFonts w:cs="Arial"/>
                <w:color w:val="000000"/>
                <w:szCs w:val="20"/>
              </w:rPr>
            </w:pPr>
          </w:p>
          <w:p w:rsidR="00C33EBF" w:rsidRDefault="00565A17" w:rsidP="00CF4C91">
            <w:pPr>
              <w:pStyle w:val="Sangradetextonormal"/>
              <w:numPr>
                <w:ilvl w:val="0"/>
                <w:numId w:val="8"/>
              </w:numPr>
              <w:rPr>
                <w:rFonts w:cs="Arial"/>
                <w:szCs w:val="20"/>
                <w:lang w:val="es-CO"/>
              </w:rPr>
            </w:pPr>
            <w:r w:rsidRPr="000802BC">
              <w:rPr>
                <w:rFonts w:cs="Arial"/>
                <w:szCs w:val="20"/>
                <w:lang w:val="es-CO"/>
              </w:rPr>
              <w:t>La</w:t>
            </w:r>
            <w:r w:rsidR="00DB1E1E" w:rsidRPr="000802BC">
              <w:rPr>
                <w:rFonts w:cs="Arial"/>
                <w:szCs w:val="20"/>
                <w:lang w:val="es-CO"/>
              </w:rPr>
              <w:t xml:space="preserve"> Secretaria General desarrollará</w:t>
            </w:r>
            <w:r w:rsidRPr="000802BC">
              <w:rPr>
                <w:rFonts w:cs="Arial"/>
                <w:szCs w:val="20"/>
                <w:lang w:val="es-CO"/>
              </w:rPr>
              <w:t xml:space="preserve"> mesas de trabajo</w:t>
            </w:r>
            <w:r w:rsidR="00476BFF">
              <w:rPr>
                <w:rFonts w:cs="Arial"/>
                <w:szCs w:val="20"/>
                <w:lang w:val="es-CO"/>
              </w:rPr>
              <w:t xml:space="preserve"> de manera </w:t>
            </w:r>
            <w:r w:rsidR="00D11E98">
              <w:rPr>
                <w:rFonts w:cs="Arial"/>
                <w:szCs w:val="20"/>
                <w:lang w:val="es-CO"/>
              </w:rPr>
              <w:t>trimestral,</w:t>
            </w:r>
            <w:r w:rsidRPr="000802BC">
              <w:rPr>
                <w:rFonts w:cs="Arial"/>
                <w:szCs w:val="20"/>
                <w:lang w:val="es-CO"/>
              </w:rPr>
              <w:t xml:space="preserve"> donde se presentaran a las personas designadas todas las</w:t>
            </w:r>
            <w:r w:rsidR="00C55C22">
              <w:rPr>
                <w:rFonts w:cs="Arial"/>
                <w:szCs w:val="20"/>
                <w:lang w:val="es-CO"/>
              </w:rPr>
              <w:t xml:space="preserve"> PQRS que se encuentran vencida</w:t>
            </w:r>
            <w:r w:rsidRPr="000802BC">
              <w:rPr>
                <w:rFonts w:cs="Arial"/>
                <w:szCs w:val="20"/>
                <w:lang w:val="es-CO"/>
              </w:rPr>
              <w:t xml:space="preserve">s o próximos a vencer  según numeral 4.1.3.2. </w:t>
            </w:r>
          </w:p>
          <w:p w:rsidR="00C55C22" w:rsidRPr="000802BC" w:rsidRDefault="00C55C22" w:rsidP="00C55C22">
            <w:pPr>
              <w:pStyle w:val="Sangradetextonormal"/>
              <w:ind w:left="720" w:firstLine="0"/>
              <w:rPr>
                <w:rFonts w:cs="Arial"/>
                <w:szCs w:val="20"/>
                <w:lang w:val="es-CO"/>
              </w:rPr>
            </w:pPr>
          </w:p>
          <w:p w:rsidR="00CD39C8" w:rsidRDefault="00CD39C8" w:rsidP="00CF4C91">
            <w:pPr>
              <w:pStyle w:val="Sangradetextonormal"/>
              <w:numPr>
                <w:ilvl w:val="0"/>
                <w:numId w:val="8"/>
              </w:numPr>
              <w:rPr>
                <w:rFonts w:cs="Arial"/>
                <w:szCs w:val="20"/>
                <w:lang w:val="es-CO"/>
              </w:rPr>
            </w:pPr>
            <w:r w:rsidRPr="000802BC">
              <w:rPr>
                <w:rFonts w:cs="Arial"/>
                <w:szCs w:val="20"/>
                <w:lang w:val="es-CO"/>
              </w:rPr>
              <w:t>Se enviaran recordatorios por correo electrónico a los delegados de cada dependencia, con el fin de que conozcan la PQRS en estado vencido y en términos de respuesta, para su respectivo</w:t>
            </w:r>
            <w:r w:rsidR="00621A8E" w:rsidRPr="000802BC">
              <w:rPr>
                <w:rFonts w:cs="Arial"/>
                <w:szCs w:val="20"/>
                <w:lang w:val="es-CO"/>
              </w:rPr>
              <w:t xml:space="preserve"> seguimiento y control.</w:t>
            </w:r>
            <w:r w:rsidRPr="000802BC">
              <w:rPr>
                <w:rFonts w:cs="Arial"/>
                <w:szCs w:val="20"/>
                <w:lang w:val="es-CO"/>
              </w:rPr>
              <w:t xml:space="preserve">  </w:t>
            </w:r>
          </w:p>
          <w:p w:rsidR="00C55C22" w:rsidRDefault="00C55C22" w:rsidP="00C55C22">
            <w:pPr>
              <w:pStyle w:val="Prrafodelista"/>
              <w:rPr>
                <w:rFonts w:cs="Arial"/>
                <w:lang w:val="es-CO"/>
              </w:rPr>
            </w:pPr>
          </w:p>
          <w:p w:rsidR="00C33EBF" w:rsidRDefault="00C33EBF" w:rsidP="00CF4C91">
            <w:pPr>
              <w:pStyle w:val="Sangradetextonormal"/>
              <w:numPr>
                <w:ilvl w:val="0"/>
                <w:numId w:val="8"/>
              </w:numPr>
              <w:rPr>
                <w:rFonts w:cs="Arial"/>
                <w:szCs w:val="20"/>
                <w:lang w:val="es-CO"/>
              </w:rPr>
            </w:pPr>
            <w:r w:rsidRPr="000802BC">
              <w:rPr>
                <w:rFonts w:cs="Arial"/>
                <w:szCs w:val="20"/>
                <w:lang w:val="es-CO"/>
              </w:rPr>
              <w:t xml:space="preserve">Cuando por alguna circunstancia se </w:t>
            </w:r>
            <w:r w:rsidR="007B2F90" w:rsidRPr="000802BC">
              <w:rPr>
                <w:rFonts w:cs="Arial"/>
                <w:szCs w:val="20"/>
                <w:lang w:val="es-CO"/>
              </w:rPr>
              <w:t>llegue al cumplimiento de las PQRS</w:t>
            </w:r>
            <w:r w:rsidR="00386EE4" w:rsidRPr="000802BC">
              <w:rPr>
                <w:rFonts w:cs="Arial"/>
                <w:szCs w:val="20"/>
                <w:lang w:val="es-CO"/>
              </w:rPr>
              <w:t>D</w:t>
            </w:r>
            <w:r w:rsidR="007B2F90" w:rsidRPr="000802BC">
              <w:rPr>
                <w:rFonts w:cs="Arial"/>
                <w:szCs w:val="20"/>
                <w:lang w:val="es-CO"/>
              </w:rPr>
              <w:t xml:space="preserve"> en los plazos establecidos </w:t>
            </w:r>
            <w:r w:rsidR="00A21D9B" w:rsidRPr="000802BC">
              <w:rPr>
                <w:rFonts w:cs="Arial"/>
                <w:szCs w:val="20"/>
                <w:lang w:val="es-CO"/>
              </w:rPr>
              <w:t>estas serán reportadas</w:t>
            </w:r>
            <w:r w:rsidRPr="000802BC">
              <w:rPr>
                <w:rFonts w:cs="Arial"/>
                <w:szCs w:val="20"/>
                <w:lang w:val="es-CO"/>
              </w:rPr>
              <w:t xml:space="preserve"> </w:t>
            </w:r>
            <w:r w:rsidR="00621A8E" w:rsidRPr="000802BC">
              <w:rPr>
                <w:rFonts w:cs="Arial"/>
                <w:szCs w:val="20"/>
                <w:lang w:val="es-CO"/>
              </w:rPr>
              <w:t>a la Subgerencia Administrativa- Control interno Disciplinario  para su respectivo</w:t>
            </w:r>
            <w:r w:rsidR="00785787" w:rsidRPr="000802BC">
              <w:rPr>
                <w:rFonts w:cs="Arial"/>
                <w:szCs w:val="20"/>
                <w:lang w:val="es-CO"/>
              </w:rPr>
              <w:t xml:space="preserve"> plan de mejoramiento</w:t>
            </w:r>
            <w:r w:rsidR="00621A8E" w:rsidRPr="000802BC">
              <w:rPr>
                <w:rFonts w:cs="Arial"/>
                <w:szCs w:val="20"/>
                <w:lang w:val="es-CO"/>
              </w:rPr>
              <w:t>.</w:t>
            </w:r>
          </w:p>
          <w:p w:rsidR="00C55C22" w:rsidRDefault="00C55C22" w:rsidP="00C55C22">
            <w:pPr>
              <w:pStyle w:val="Prrafodelista"/>
              <w:rPr>
                <w:rFonts w:cs="Arial"/>
                <w:lang w:val="es-CO"/>
              </w:rPr>
            </w:pPr>
          </w:p>
          <w:p w:rsidR="00C33EBF" w:rsidRDefault="00C33EBF" w:rsidP="00CF4C91">
            <w:pPr>
              <w:pStyle w:val="Sangradetextonormal"/>
              <w:numPr>
                <w:ilvl w:val="0"/>
                <w:numId w:val="8"/>
              </w:numPr>
              <w:rPr>
                <w:rFonts w:cs="Arial"/>
                <w:szCs w:val="20"/>
                <w:lang w:val="es-CO"/>
              </w:rPr>
            </w:pPr>
            <w:r w:rsidRPr="000802BC">
              <w:rPr>
                <w:rFonts w:cs="Arial"/>
                <w:szCs w:val="20"/>
                <w:lang w:val="es-CO"/>
              </w:rPr>
              <w:t xml:space="preserve">Mensualmente se rinde a Gerencia un reporte detallado del resultado de la gestión de atención ciudadana, resaltando los requerimientos vencidos o dilatados. </w:t>
            </w:r>
          </w:p>
          <w:p w:rsidR="00C55C22" w:rsidRDefault="00C55C22" w:rsidP="00C55C22">
            <w:pPr>
              <w:pStyle w:val="Prrafodelista"/>
              <w:rPr>
                <w:rFonts w:cs="Arial"/>
                <w:lang w:val="es-CO"/>
              </w:rPr>
            </w:pPr>
          </w:p>
          <w:p w:rsidR="00474548" w:rsidRDefault="007B2F90" w:rsidP="000A0340">
            <w:pPr>
              <w:pStyle w:val="Sangradetextonormal"/>
              <w:numPr>
                <w:ilvl w:val="0"/>
                <w:numId w:val="8"/>
              </w:numPr>
              <w:rPr>
                <w:rFonts w:cs="Arial"/>
                <w:szCs w:val="20"/>
                <w:lang w:val="es-CO"/>
              </w:rPr>
            </w:pPr>
            <w:r w:rsidRPr="000802BC">
              <w:rPr>
                <w:rFonts w:cs="Arial"/>
                <w:szCs w:val="20"/>
                <w:lang w:val="es-CO"/>
              </w:rPr>
              <w:t xml:space="preserve">Se reportara el Informe Trimestral </w:t>
            </w:r>
            <w:r w:rsidR="00785787" w:rsidRPr="000802BC">
              <w:rPr>
                <w:rFonts w:cs="Arial"/>
                <w:szCs w:val="20"/>
                <w:lang w:val="es-CO"/>
              </w:rPr>
              <w:t>para</w:t>
            </w:r>
            <w:r w:rsidRPr="000802BC">
              <w:rPr>
                <w:rFonts w:cs="Arial"/>
                <w:szCs w:val="20"/>
                <w:lang w:val="es-CO"/>
              </w:rPr>
              <w:t xml:space="preserve"> la Coordinación y Articulación  de la Atención y Servicio al Ciudadano en el Sector Defensa, dando cumplimiento a la </w:t>
            </w:r>
            <w:r w:rsidRPr="000802BC">
              <w:rPr>
                <w:rFonts w:cs="Arial"/>
                <w:b/>
                <w:i/>
                <w:szCs w:val="20"/>
                <w:lang w:val="es-CO"/>
              </w:rPr>
              <w:t>Directiva 42222 del 27</w:t>
            </w:r>
            <w:r w:rsidRPr="000802BC">
              <w:rPr>
                <w:rFonts w:cs="Arial"/>
                <w:b/>
                <w:szCs w:val="20"/>
                <w:lang w:val="es-CO"/>
              </w:rPr>
              <w:t xml:space="preserve"> de Mayo de 2016</w:t>
            </w:r>
            <w:r w:rsidRPr="000802BC">
              <w:rPr>
                <w:rFonts w:cs="Arial"/>
                <w:szCs w:val="20"/>
                <w:lang w:val="es-CO"/>
              </w:rPr>
              <w:t xml:space="preserve"> emitida por el </w:t>
            </w:r>
            <w:r w:rsidRPr="000802BC">
              <w:rPr>
                <w:rFonts w:cs="Arial"/>
                <w:i/>
                <w:szCs w:val="20"/>
                <w:lang w:val="es-CO"/>
              </w:rPr>
              <w:t>MINISTERIO DE DEFENSA NACIONAL.</w:t>
            </w:r>
            <w:r w:rsidRPr="000802BC">
              <w:rPr>
                <w:rFonts w:cs="Arial"/>
                <w:szCs w:val="20"/>
                <w:lang w:val="es-CO"/>
              </w:rPr>
              <w:t xml:space="preserve"> </w:t>
            </w:r>
          </w:p>
          <w:p w:rsidR="00C55C22" w:rsidRDefault="00C55C22" w:rsidP="00C55C22">
            <w:pPr>
              <w:pStyle w:val="Prrafodelista"/>
              <w:rPr>
                <w:rFonts w:cs="Arial"/>
                <w:lang w:val="es-CO"/>
              </w:rPr>
            </w:pPr>
          </w:p>
          <w:p w:rsidR="00A21D9B" w:rsidRDefault="00386EE4" w:rsidP="00CF4C91">
            <w:pPr>
              <w:pStyle w:val="Sangradetextonormal"/>
              <w:numPr>
                <w:ilvl w:val="0"/>
                <w:numId w:val="8"/>
              </w:numPr>
              <w:rPr>
                <w:rFonts w:cs="Arial"/>
                <w:szCs w:val="20"/>
                <w:lang w:val="es-CO"/>
              </w:rPr>
            </w:pPr>
            <w:r w:rsidRPr="000802BC">
              <w:rPr>
                <w:rFonts w:cs="Arial"/>
                <w:szCs w:val="20"/>
                <w:lang w:val="es-CO"/>
              </w:rPr>
              <w:t>Se publicará</w:t>
            </w:r>
            <w:r w:rsidR="00A21D9B" w:rsidRPr="000802BC">
              <w:rPr>
                <w:rFonts w:cs="Arial"/>
                <w:szCs w:val="20"/>
                <w:lang w:val="es-CO"/>
              </w:rPr>
              <w:t xml:space="preserve"> en el sitio web, los informes trimestrales presentados en el numeral 4.2 en la sección, Transparencia y Acceso a la Información </w:t>
            </w:r>
            <w:r w:rsidRPr="000802BC">
              <w:rPr>
                <w:rFonts w:cs="Arial"/>
                <w:szCs w:val="20"/>
                <w:lang w:val="es-CO"/>
              </w:rPr>
              <w:t>Pú</w:t>
            </w:r>
            <w:r w:rsidR="00A21D9B" w:rsidRPr="000802BC">
              <w:rPr>
                <w:rFonts w:cs="Arial"/>
                <w:szCs w:val="20"/>
                <w:lang w:val="es-CO"/>
              </w:rPr>
              <w:t xml:space="preserve">blica / Informes Públicos. </w:t>
            </w:r>
          </w:p>
          <w:p w:rsidR="00C55C22" w:rsidRDefault="00C55C22" w:rsidP="00C55C22">
            <w:pPr>
              <w:pStyle w:val="Prrafodelista"/>
              <w:rPr>
                <w:rFonts w:cs="Arial"/>
                <w:lang w:val="es-CO"/>
              </w:rPr>
            </w:pPr>
          </w:p>
          <w:p w:rsidR="00966E87" w:rsidRPr="000802BC" w:rsidRDefault="00C33EBF" w:rsidP="00966E87">
            <w:pPr>
              <w:pStyle w:val="Sangradetextonormal"/>
              <w:numPr>
                <w:ilvl w:val="0"/>
                <w:numId w:val="8"/>
              </w:numPr>
              <w:rPr>
                <w:rFonts w:cs="Arial"/>
                <w:szCs w:val="20"/>
                <w:lang w:val="es-CO"/>
              </w:rPr>
            </w:pPr>
            <w:r w:rsidRPr="000802BC">
              <w:rPr>
                <w:rFonts w:cs="Arial"/>
                <w:szCs w:val="20"/>
                <w:lang w:val="es-CO"/>
              </w:rPr>
              <w:t xml:space="preserve">Se presentara los avances y reportes </w:t>
            </w:r>
            <w:r w:rsidR="00B751C1" w:rsidRPr="000802BC">
              <w:rPr>
                <w:rFonts w:cs="Arial"/>
                <w:szCs w:val="20"/>
                <w:lang w:val="es-CO"/>
              </w:rPr>
              <w:t xml:space="preserve">en el comité Institucional de Gestión y Desempeño, de acuerdo al Artículo 6 de la Resolución 092 del 17 de Mayo de 2018, donde se establecen los planes, programas y estrategias de acuerdo a la Política de servicio y participación ciudadana.  </w:t>
            </w:r>
          </w:p>
          <w:p w:rsidR="00474548" w:rsidRPr="000802BC" w:rsidRDefault="00474548" w:rsidP="004203ED">
            <w:pPr>
              <w:pStyle w:val="Sangradetextonormal"/>
              <w:ind w:left="0" w:firstLine="0"/>
              <w:rPr>
                <w:rFonts w:cs="Arial"/>
                <w:szCs w:val="20"/>
                <w:lang w:val="es-CO"/>
              </w:rPr>
            </w:pPr>
          </w:p>
          <w:p w:rsidR="00164815" w:rsidRPr="000802BC" w:rsidRDefault="00164815" w:rsidP="00164815">
            <w:pPr>
              <w:pStyle w:val="Sangradetextonormal"/>
              <w:ind w:left="720" w:firstLine="0"/>
              <w:rPr>
                <w:rFonts w:cs="Arial"/>
                <w:szCs w:val="20"/>
                <w:lang w:val="es-CO"/>
              </w:rPr>
            </w:pPr>
          </w:p>
          <w:p w:rsidR="00607493" w:rsidRPr="000802BC" w:rsidRDefault="00607493" w:rsidP="00B267BE">
            <w:pPr>
              <w:pStyle w:val="Sangradetextonormal"/>
              <w:ind w:left="0" w:firstLine="0"/>
              <w:rPr>
                <w:rFonts w:cs="Arial"/>
                <w:color w:val="000000"/>
                <w:szCs w:val="20"/>
              </w:rPr>
            </w:pPr>
            <w:r w:rsidRPr="000802BC">
              <w:rPr>
                <w:rFonts w:cs="Arial"/>
                <w:b/>
                <w:color w:val="000000"/>
                <w:szCs w:val="20"/>
              </w:rPr>
              <w:t xml:space="preserve">ACCESO A LA INFORMACIÓN </w:t>
            </w:r>
          </w:p>
          <w:p w:rsidR="00884BF3" w:rsidRPr="000802BC" w:rsidRDefault="00884BF3" w:rsidP="00860A38">
            <w:pPr>
              <w:pStyle w:val="Sangradetextonormal"/>
              <w:ind w:left="0" w:firstLine="0"/>
              <w:rPr>
                <w:rFonts w:cs="Arial"/>
                <w:color w:val="000000"/>
                <w:szCs w:val="20"/>
              </w:rPr>
            </w:pPr>
          </w:p>
          <w:p w:rsidR="00884BF3" w:rsidRPr="000802BC" w:rsidRDefault="00884BF3" w:rsidP="00CF4C91">
            <w:pPr>
              <w:pStyle w:val="Prrafodelista"/>
              <w:numPr>
                <w:ilvl w:val="0"/>
                <w:numId w:val="9"/>
              </w:numPr>
              <w:jc w:val="both"/>
              <w:rPr>
                <w:rFonts w:ascii="Arial" w:hAnsi="Arial" w:cs="Arial"/>
                <w:lang w:val="es-CO"/>
              </w:rPr>
            </w:pPr>
            <w:r w:rsidRPr="000802BC">
              <w:rPr>
                <w:rFonts w:ascii="Arial" w:hAnsi="Arial" w:cs="Arial"/>
                <w:lang w:val="es-CO"/>
              </w:rPr>
              <w:t xml:space="preserve">En cumplimiento al Título IV  que trata de las Garantías al Ejercicio del derecho de acceso a la Información, de la Ley de transparencia y acceso a la información pública 1712, numeral D, se deberá promover el conocimiento y aplicación de la presente ley  sus disposiciones </w:t>
            </w:r>
            <w:r w:rsidRPr="000802BC">
              <w:rPr>
                <w:rFonts w:ascii="Arial" w:hAnsi="Arial" w:cs="Arial"/>
                <w:lang w:val="es-CO"/>
              </w:rPr>
              <w:lastRenderedPageBreak/>
              <w:t>entre los sujetos obligados, así como su comprensión entre el público, teniendo en cuenta criterios diferenciales para su accesibilidad, sobre las materia</w:t>
            </w:r>
            <w:r w:rsidR="00607493" w:rsidRPr="000802BC">
              <w:rPr>
                <w:rFonts w:ascii="Arial" w:hAnsi="Arial" w:cs="Arial"/>
                <w:lang w:val="es-CO"/>
              </w:rPr>
              <w:t>s de su competencia.</w:t>
            </w:r>
          </w:p>
          <w:p w:rsidR="00474548" w:rsidRPr="000802BC" w:rsidRDefault="00474548" w:rsidP="00474548">
            <w:pPr>
              <w:pStyle w:val="Prrafodelista"/>
              <w:ind w:left="720"/>
              <w:jc w:val="both"/>
              <w:rPr>
                <w:rFonts w:ascii="Arial" w:hAnsi="Arial" w:cs="Arial"/>
                <w:lang w:val="es-CO"/>
              </w:rPr>
            </w:pPr>
          </w:p>
          <w:p w:rsidR="00474548" w:rsidRPr="000802BC" w:rsidRDefault="00607493" w:rsidP="000A0340">
            <w:pPr>
              <w:pStyle w:val="Prrafodelista"/>
              <w:numPr>
                <w:ilvl w:val="0"/>
                <w:numId w:val="9"/>
              </w:numPr>
              <w:jc w:val="both"/>
              <w:rPr>
                <w:rFonts w:ascii="Arial" w:hAnsi="Arial" w:cs="Arial"/>
                <w:lang w:val="es-CO"/>
              </w:rPr>
            </w:pPr>
            <w:r w:rsidRPr="000802BC">
              <w:rPr>
                <w:rFonts w:ascii="Arial" w:hAnsi="Arial" w:cs="Arial"/>
                <w:lang w:val="es-CO"/>
              </w:rPr>
              <w:t>De acuerdo con el artículo 4</w:t>
            </w:r>
            <w:r w:rsidR="00C66B83" w:rsidRPr="000802BC">
              <w:rPr>
                <w:rFonts w:ascii="Arial" w:hAnsi="Arial" w:cs="Arial"/>
                <w:lang w:val="es-CO"/>
              </w:rPr>
              <w:t>8 de la Ley 1757 de 2015” por lo cual se dispone</w:t>
            </w:r>
            <w:r w:rsidRPr="000802BC">
              <w:rPr>
                <w:rFonts w:ascii="Arial" w:hAnsi="Arial" w:cs="Arial"/>
                <w:lang w:val="es-CO"/>
              </w:rPr>
              <w:t xml:space="preserve"> en materia de Promoción y protección del derecho a la participación democrática”. La rendición de cuentas es “un proceso mediante el cual las entidades de la administración pública del nivel nacional, territorial y los servidores públicos, informan, explican y dan a conocer los resultados de su gesti</w:t>
            </w:r>
            <w:r w:rsidR="00FF31A8" w:rsidRPr="000802BC">
              <w:rPr>
                <w:rFonts w:ascii="Arial" w:hAnsi="Arial" w:cs="Arial"/>
                <w:lang w:val="es-CO"/>
              </w:rPr>
              <w:t xml:space="preserve">ón a los ciudadanos, la sociedad civil, entes de control y demás partes interesadas”. </w:t>
            </w:r>
          </w:p>
          <w:p w:rsidR="00474548" w:rsidRPr="000802BC" w:rsidRDefault="00474548" w:rsidP="00474548">
            <w:pPr>
              <w:pStyle w:val="Prrafodelista"/>
              <w:ind w:left="720"/>
              <w:jc w:val="both"/>
              <w:rPr>
                <w:rFonts w:ascii="Arial" w:hAnsi="Arial" w:cs="Arial"/>
                <w:lang w:val="es-CO"/>
              </w:rPr>
            </w:pPr>
          </w:p>
          <w:p w:rsidR="00FF31A8" w:rsidRPr="000802BC" w:rsidRDefault="00B267BE" w:rsidP="00CF4C91">
            <w:pPr>
              <w:pStyle w:val="Prrafodelista"/>
              <w:numPr>
                <w:ilvl w:val="0"/>
                <w:numId w:val="9"/>
              </w:numPr>
              <w:jc w:val="both"/>
              <w:rPr>
                <w:rFonts w:ascii="Arial" w:hAnsi="Arial" w:cs="Arial"/>
                <w:lang w:val="es-CO"/>
              </w:rPr>
            </w:pPr>
            <w:r w:rsidRPr="000802BC">
              <w:rPr>
                <w:rStyle w:val="nfasis"/>
                <w:rFonts w:ascii="Arial" w:hAnsi="Arial" w:cs="Arial"/>
                <w:color w:val="000000"/>
                <w:lang w:val="es-CO"/>
              </w:rPr>
              <w:t>Criterio diferencial de accesibilidad</w:t>
            </w:r>
            <w:r w:rsidRPr="000802BC">
              <w:rPr>
                <w:rFonts w:ascii="Arial" w:hAnsi="Arial" w:cs="Arial"/>
                <w:color w:val="000000"/>
                <w:lang w:val="es-CO"/>
              </w:rPr>
              <w:t>. Con el objeto de facilitar que las poblaciones específicas accedan a la información que particularmente las afecte, los sujetos obligados, a solicitud de las autoridades de las comunidades, divulgarán la información pública en diversos idiomas y lenguas y elaborarán formatos alternativos comprensibles para dichos grupos. Deberá asegurarse el acceso a esa información a los distintos grupos étnicos y culturales del país y en especial se adecuarán los medios de comunicación para que faciliten el acceso a las personas que se encuentran en situación de discapacidad. </w:t>
            </w:r>
          </w:p>
          <w:p w:rsidR="002F0DA4" w:rsidRPr="000802BC" w:rsidRDefault="002F0DA4" w:rsidP="002F0DA4">
            <w:pPr>
              <w:jc w:val="both"/>
              <w:rPr>
                <w:rFonts w:ascii="Arial" w:hAnsi="Arial" w:cs="Arial"/>
                <w:sz w:val="20"/>
                <w:szCs w:val="20"/>
                <w:lang w:val="es-CO"/>
              </w:rPr>
            </w:pPr>
          </w:p>
          <w:p w:rsidR="002F0DA4" w:rsidRPr="000802BC" w:rsidRDefault="002F0DA4" w:rsidP="00860A38">
            <w:pPr>
              <w:pStyle w:val="Sangradetextonormal"/>
              <w:ind w:left="0" w:firstLine="0"/>
              <w:rPr>
                <w:rFonts w:eastAsiaTheme="minorEastAsia" w:cs="Arial"/>
                <w:szCs w:val="20"/>
              </w:rPr>
            </w:pPr>
          </w:p>
        </w:tc>
      </w:tr>
      <w:tr w:rsidR="00B95033" w:rsidRPr="00B267BE" w:rsidTr="00CC0AA9">
        <w:trPr>
          <w:cantSplit/>
          <w:trHeight w:val="287"/>
        </w:trPr>
        <w:tc>
          <w:tcPr>
            <w:tcW w:w="709" w:type="dxa"/>
            <w:tcMar>
              <w:top w:w="0" w:type="dxa"/>
              <w:left w:w="70" w:type="dxa"/>
              <w:bottom w:w="0" w:type="dxa"/>
              <w:right w:w="70" w:type="dxa"/>
            </w:tcMar>
            <w:hideMark/>
          </w:tcPr>
          <w:p w:rsidR="00B95033" w:rsidRPr="00B267BE" w:rsidRDefault="00B95033" w:rsidP="002C0F91">
            <w:pPr>
              <w:jc w:val="both"/>
              <w:rPr>
                <w:rFonts w:ascii="Arial" w:eastAsiaTheme="minorEastAsia" w:hAnsi="Arial" w:cs="Arial"/>
                <w:sz w:val="18"/>
                <w:szCs w:val="18"/>
              </w:rPr>
            </w:pPr>
          </w:p>
        </w:tc>
        <w:tc>
          <w:tcPr>
            <w:tcW w:w="9335" w:type="dxa"/>
            <w:gridSpan w:val="2"/>
            <w:tcMar>
              <w:top w:w="0" w:type="dxa"/>
              <w:left w:w="70" w:type="dxa"/>
              <w:bottom w:w="0" w:type="dxa"/>
              <w:right w:w="70" w:type="dxa"/>
            </w:tcMar>
            <w:hideMark/>
          </w:tcPr>
          <w:p w:rsidR="00B95033" w:rsidRPr="00B267BE" w:rsidRDefault="00B95033" w:rsidP="002C0F91">
            <w:pPr>
              <w:jc w:val="both"/>
              <w:rPr>
                <w:rFonts w:ascii="Arial" w:eastAsiaTheme="minorEastAsia" w:hAnsi="Arial" w:cs="Arial"/>
                <w:sz w:val="18"/>
                <w:szCs w:val="18"/>
              </w:rPr>
            </w:pPr>
            <w:r w:rsidRPr="00B267BE">
              <w:rPr>
                <w:rFonts w:ascii="Arial" w:hAnsi="Arial" w:cs="Arial"/>
                <w:b/>
                <w:bCs/>
                <w:color w:val="000000"/>
                <w:sz w:val="18"/>
                <w:szCs w:val="18"/>
              </w:rPr>
              <w:t xml:space="preserve">LA DESCRIPCIÓN DE LAS ETAPAS SE ENCUENTRA DETALLADA EN EL ANEXO 1. </w:t>
            </w:r>
          </w:p>
          <w:p w:rsidR="00B95033" w:rsidRPr="00B267BE" w:rsidRDefault="00DB3042" w:rsidP="002C0F91">
            <w:pPr>
              <w:jc w:val="center"/>
              <w:rPr>
                <w:rFonts w:ascii="Arial" w:hAnsi="Arial" w:cs="Arial"/>
                <w:sz w:val="18"/>
                <w:szCs w:val="18"/>
              </w:rPr>
            </w:pPr>
            <w:hyperlink r:id="rId15" w:history="1">
              <w:r w:rsidR="00B95033" w:rsidRPr="00B267BE">
                <w:rPr>
                  <w:rStyle w:val="Hipervnculo"/>
                  <w:rFonts w:ascii="Arial" w:hAnsi="Arial" w:cs="Arial"/>
                  <w:b/>
                  <w:bCs/>
                  <w:sz w:val="18"/>
                  <w:szCs w:val="18"/>
                </w:rPr>
                <w:t>Anexo 1. Diagrama de flujo – Descripción de las actividades</w:t>
              </w:r>
            </w:hyperlink>
          </w:p>
          <w:p w:rsidR="00B95033" w:rsidRPr="00B267BE" w:rsidRDefault="00B95033" w:rsidP="002C0F91">
            <w:pPr>
              <w:jc w:val="both"/>
              <w:rPr>
                <w:rFonts w:ascii="Arial" w:eastAsiaTheme="minorEastAsia" w:hAnsi="Arial" w:cs="Arial"/>
                <w:sz w:val="18"/>
                <w:szCs w:val="18"/>
              </w:rPr>
            </w:pPr>
            <w:r w:rsidRPr="00B267BE">
              <w:rPr>
                <w:rFonts w:ascii="Arial" w:hAnsi="Arial" w:cs="Arial"/>
                <w:color w:val="000000"/>
                <w:sz w:val="18"/>
                <w:szCs w:val="18"/>
                <w:lang w:val="es-ES_tradnl"/>
              </w:rPr>
              <w:t> </w:t>
            </w:r>
          </w:p>
        </w:tc>
      </w:tr>
    </w:tbl>
    <w:p w:rsidR="00B95033" w:rsidRDefault="00B95033" w:rsidP="00B95033">
      <w:pPr>
        <w:ind w:left="708" w:hanging="708"/>
        <w:jc w:val="both"/>
        <w:rPr>
          <w:rFonts w:ascii="Arial" w:hAnsi="Arial" w:cs="Arial"/>
          <w:color w:val="000000"/>
          <w:sz w:val="18"/>
          <w:szCs w:val="18"/>
        </w:rPr>
      </w:pPr>
      <w:r w:rsidRPr="00B267BE">
        <w:rPr>
          <w:rFonts w:ascii="Arial" w:hAnsi="Arial" w:cs="Arial"/>
          <w:color w:val="000000"/>
          <w:sz w:val="18"/>
          <w:szCs w:val="18"/>
        </w:rPr>
        <w:t> </w:t>
      </w:r>
    </w:p>
    <w:tbl>
      <w:tblPr>
        <w:tblW w:w="9960" w:type="dxa"/>
        <w:tblInd w:w="4" w:type="dxa"/>
        <w:tblCellMar>
          <w:left w:w="0" w:type="dxa"/>
          <w:right w:w="0" w:type="dxa"/>
        </w:tblCellMar>
        <w:tblLook w:val="04A0"/>
      </w:tblPr>
      <w:tblGrid>
        <w:gridCol w:w="37"/>
        <w:gridCol w:w="419"/>
        <w:gridCol w:w="90"/>
        <w:gridCol w:w="198"/>
        <w:gridCol w:w="5822"/>
        <w:gridCol w:w="304"/>
        <w:gridCol w:w="625"/>
        <w:gridCol w:w="1720"/>
        <w:gridCol w:w="22"/>
        <w:gridCol w:w="581"/>
        <w:gridCol w:w="42"/>
        <w:gridCol w:w="100"/>
      </w:tblGrid>
      <w:tr w:rsidR="00B95033" w:rsidRPr="00B267BE" w:rsidTr="0027563E">
        <w:trPr>
          <w:gridBefore w:val="1"/>
          <w:wBefore w:w="37" w:type="dxa"/>
          <w:trHeight w:val="314"/>
        </w:trPr>
        <w:tc>
          <w:tcPr>
            <w:tcW w:w="419" w:type="dxa"/>
            <w:tcBorders>
              <w:top w:val="single" w:sz="12" w:space="0" w:color="auto"/>
              <w:left w:val="nil"/>
              <w:bottom w:val="nil"/>
              <w:right w:val="nil"/>
            </w:tcBorders>
            <w:tcMar>
              <w:top w:w="0" w:type="dxa"/>
              <w:left w:w="70" w:type="dxa"/>
              <w:bottom w:w="0" w:type="dxa"/>
              <w:right w:w="70" w:type="dxa"/>
            </w:tcMar>
            <w:hideMark/>
          </w:tcPr>
          <w:p w:rsidR="00B95033" w:rsidRPr="00B33248" w:rsidRDefault="00B95033" w:rsidP="002C0F91">
            <w:pPr>
              <w:jc w:val="both"/>
              <w:rPr>
                <w:rFonts w:ascii="Arial" w:eastAsiaTheme="minorEastAsia" w:hAnsi="Arial" w:cs="Arial"/>
              </w:rPr>
            </w:pPr>
            <w:r w:rsidRPr="00B33248">
              <w:rPr>
                <w:rFonts w:ascii="Arial" w:hAnsi="Arial" w:cs="Arial"/>
                <w:b/>
                <w:bCs/>
                <w:color w:val="000000"/>
              </w:rPr>
              <w:t>5</w:t>
            </w:r>
            <w:r w:rsidR="00424ACD" w:rsidRPr="00B33248">
              <w:rPr>
                <w:rFonts w:ascii="Arial" w:hAnsi="Arial" w:cs="Arial"/>
                <w:b/>
                <w:bCs/>
                <w:color w:val="000000"/>
              </w:rPr>
              <w:t>.</w:t>
            </w:r>
          </w:p>
        </w:tc>
        <w:tc>
          <w:tcPr>
            <w:tcW w:w="9404" w:type="dxa"/>
            <w:gridSpan w:val="9"/>
            <w:tcBorders>
              <w:top w:val="single" w:sz="12" w:space="0" w:color="auto"/>
              <w:left w:val="nil"/>
              <w:bottom w:val="nil"/>
              <w:right w:val="nil"/>
            </w:tcBorders>
            <w:tcMar>
              <w:top w:w="0" w:type="dxa"/>
              <w:left w:w="70" w:type="dxa"/>
              <w:bottom w:w="0" w:type="dxa"/>
              <w:right w:w="70" w:type="dxa"/>
            </w:tcMar>
            <w:hideMark/>
          </w:tcPr>
          <w:p w:rsidR="00EA22F5" w:rsidRPr="00B33248" w:rsidRDefault="00B95033" w:rsidP="00A3077E">
            <w:pPr>
              <w:jc w:val="both"/>
              <w:rPr>
                <w:rFonts w:ascii="Arial" w:hAnsi="Arial" w:cs="Arial"/>
                <w:b/>
                <w:bCs/>
                <w:color w:val="000000"/>
              </w:rPr>
            </w:pPr>
            <w:r w:rsidRPr="00B33248">
              <w:rPr>
                <w:rFonts w:ascii="Arial" w:hAnsi="Arial" w:cs="Arial"/>
                <w:b/>
                <w:bCs/>
                <w:color w:val="000000"/>
              </w:rPr>
              <w:t>REFERENCIAS</w:t>
            </w:r>
            <w:r w:rsidR="00653635" w:rsidRPr="00B33248">
              <w:rPr>
                <w:rFonts w:ascii="Arial" w:hAnsi="Arial" w:cs="Arial"/>
                <w:b/>
                <w:bCs/>
                <w:color w:val="000000"/>
              </w:rPr>
              <w:t xml:space="preserve"> DOCUMENTALES</w:t>
            </w:r>
          </w:p>
        </w:tc>
        <w:tc>
          <w:tcPr>
            <w:tcW w:w="100" w:type="dxa"/>
            <w:tcBorders>
              <w:top w:val="nil"/>
              <w:left w:val="nil"/>
              <w:bottom w:val="nil"/>
              <w:right w:val="nil"/>
            </w:tcBorders>
            <w:vAlign w:val="center"/>
            <w:hideMark/>
          </w:tcPr>
          <w:p w:rsidR="00B95033" w:rsidRPr="00B267BE" w:rsidRDefault="00B95033" w:rsidP="002C0F91">
            <w:pPr>
              <w:rPr>
                <w:rFonts w:ascii="Arial" w:eastAsiaTheme="minorEastAsia" w:hAnsi="Arial" w:cs="Arial"/>
                <w:sz w:val="18"/>
                <w:szCs w:val="18"/>
              </w:rPr>
            </w:pPr>
            <w:r w:rsidRPr="00B267BE">
              <w:rPr>
                <w:rFonts w:ascii="Arial" w:hAnsi="Arial" w:cs="Arial"/>
                <w:sz w:val="18"/>
                <w:szCs w:val="18"/>
              </w:rPr>
              <w:t> </w:t>
            </w:r>
          </w:p>
        </w:tc>
      </w:tr>
      <w:tr w:rsidR="00B95033" w:rsidRPr="00B267BE" w:rsidTr="0027563E">
        <w:trPr>
          <w:gridBefore w:val="1"/>
          <w:wBefore w:w="37" w:type="dxa"/>
          <w:trHeight w:val="86"/>
        </w:trPr>
        <w:tc>
          <w:tcPr>
            <w:tcW w:w="419" w:type="dxa"/>
            <w:tcMar>
              <w:top w:w="0" w:type="dxa"/>
              <w:left w:w="70" w:type="dxa"/>
              <w:bottom w:w="0" w:type="dxa"/>
              <w:right w:w="70" w:type="dxa"/>
            </w:tcMar>
            <w:hideMark/>
          </w:tcPr>
          <w:p w:rsidR="0072525D" w:rsidRPr="00B267BE" w:rsidRDefault="0072525D" w:rsidP="002C0F91">
            <w:pPr>
              <w:spacing w:line="80" w:lineRule="atLeast"/>
              <w:jc w:val="both"/>
              <w:rPr>
                <w:rFonts w:ascii="Arial" w:hAnsi="Arial" w:cs="Arial"/>
                <w:b/>
                <w:bCs/>
                <w:color w:val="000000"/>
                <w:sz w:val="18"/>
                <w:szCs w:val="18"/>
              </w:rPr>
            </w:pPr>
            <w:r w:rsidRPr="00B267BE">
              <w:rPr>
                <w:rFonts w:ascii="Arial" w:hAnsi="Arial" w:cs="Arial"/>
                <w:b/>
                <w:bCs/>
                <w:color w:val="000000"/>
                <w:sz w:val="18"/>
                <w:szCs w:val="18"/>
              </w:rPr>
              <w:t xml:space="preserve">   </w:t>
            </w:r>
          </w:p>
        </w:tc>
        <w:tc>
          <w:tcPr>
            <w:tcW w:w="9404" w:type="dxa"/>
            <w:gridSpan w:val="9"/>
            <w:tcMar>
              <w:top w:w="0" w:type="dxa"/>
              <w:left w:w="70" w:type="dxa"/>
              <w:bottom w:w="0" w:type="dxa"/>
              <w:right w:w="70" w:type="dxa"/>
            </w:tcMar>
            <w:hideMark/>
          </w:tcPr>
          <w:p w:rsidR="00B95033" w:rsidRPr="00B267BE" w:rsidRDefault="00B95033" w:rsidP="002C0F91">
            <w:pPr>
              <w:spacing w:line="80" w:lineRule="atLeast"/>
              <w:jc w:val="both"/>
              <w:rPr>
                <w:rFonts w:ascii="Arial" w:eastAsiaTheme="minorEastAsia" w:hAnsi="Arial" w:cs="Arial"/>
                <w:sz w:val="18"/>
                <w:szCs w:val="18"/>
              </w:rPr>
            </w:pPr>
            <w:r w:rsidRPr="00B267BE">
              <w:rPr>
                <w:rFonts w:ascii="Arial" w:hAnsi="Arial" w:cs="Arial"/>
                <w:b/>
                <w:bCs/>
                <w:color w:val="000000"/>
                <w:sz w:val="18"/>
                <w:szCs w:val="18"/>
              </w:rPr>
              <w:t> </w:t>
            </w:r>
          </w:p>
        </w:tc>
        <w:tc>
          <w:tcPr>
            <w:tcW w:w="100" w:type="dxa"/>
            <w:tcBorders>
              <w:top w:val="nil"/>
              <w:left w:val="nil"/>
              <w:bottom w:val="nil"/>
              <w:right w:val="nil"/>
            </w:tcBorders>
            <w:vAlign w:val="center"/>
            <w:hideMark/>
          </w:tcPr>
          <w:p w:rsidR="00B95033" w:rsidRPr="00B267BE" w:rsidRDefault="00B95033" w:rsidP="002C0F91">
            <w:pPr>
              <w:spacing w:line="80" w:lineRule="atLeast"/>
              <w:rPr>
                <w:rFonts w:ascii="Arial" w:eastAsiaTheme="minorEastAsia" w:hAnsi="Arial" w:cs="Arial"/>
                <w:sz w:val="18"/>
                <w:szCs w:val="18"/>
              </w:rPr>
            </w:pPr>
            <w:r w:rsidRPr="00B267BE">
              <w:rPr>
                <w:rFonts w:ascii="Arial" w:hAnsi="Arial" w:cs="Arial"/>
                <w:sz w:val="18"/>
                <w:szCs w:val="18"/>
              </w:rPr>
              <w:t> </w:t>
            </w:r>
          </w:p>
        </w:tc>
      </w:tr>
      <w:tr w:rsidR="00B95033" w:rsidRPr="00B267BE" w:rsidTr="0027563E">
        <w:trPr>
          <w:gridBefore w:val="1"/>
          <w:wBefore w:w="37" w:type="dxa"/>
          <w:cantSplit/>
          <w:trHeight w:val="513"/>
        </w:trPr>
        <w:tc>
          <w:tcPr>
            <w:tcW w:w="419" w:type="dxa"/>
            <w:tcMar>
              <w:top w:w="0" w:type="dxa"/>
              <w:left w:w="70" w:type="dxa"/>
              <w:bottom w:w="0" w:type="dxa"/>
              <w:right w:w="70" w:type="dxa"/>
            </w:tcMar>
            <w:hideMark/>
          </w:tcPr>
          <w:p w:rsidR="00B0098E" w:rsidRPr="00F422A0" w:rsidRDefault="00A3077E" w:rsidP="002C0F91">
            <w:pPr>
              <w:jc w:val="both"/>
              <w:rPr>
                <w:rFonts w:ascii="Arial" w:hAnsi="Arial" w:cs="Arial"/>
                <w:b/>
                <w:bCs/>
                <w:color w:val="000000"/>
                <w:sz w:val="20"/>
                <w:szCs w:val="20"/>
              </w:rPr>
            </w:pPr>
            <w:r w:rsidRPr="00F422A0">
              <w:rPr>
                <w:rFonts w:ascii="Arial" w:hAnsi="Arial" w:cs="Arial"/>
                <w:b/>
                <w:bCs/>
                <w:color w:val="000000"/>
                <w:sz w:val="20"/>
                <w:szCs w:val="20"/>
              </w:rPr>
              <w:t>5.1</w:t>
            </w:r>
          </w:p>
          <w:p w:rsidR="00B95033" w:rsidRPr="00F422A0" w:rsidRDefault="00B95033" w:rsidP="002C0F91">
            <w:pPr>
              <w:jc w:val="both"/>
              <w:rPr>
                <w:rFonts w:ascii="Arial" w:hAnsi="Arial" w:cs="Arial"/>
                <w:bCs/>
                <w:color w:val="000000"/>
                <w:sz w:val="20"/>
                <w:szCs w:val="20"/>
              </w:rPr>
            </w:pPr>
          </w:p>
        </w:tc>
        <w:tc>
          <w:tcPr>
            <w:tcW w:w="9404" w:type="dxa"/>
            <w:gridSpan w:val="9"/>
            <w:tcMar>
              <w:top w:w="0" w:type="dxa"/>
              <w:left w:w="70" w:type="dxa"/>
              <w:bottom w:w="0" w:type="dxa"/>
              <w:right w:w="70" w:type="dxa"/>
            </w:tcMar>
            <w:hideMark/>
          </w:tcPr>
          <w:p w:rsidR="00B0098E" w:rsidRPr="00F422A0" w:rsidRDefault="00A3077E" w:rsidP="00B0098E">
            <w:pPr>
              <w:pStyle w:val="Sangradetextonormal"/>
              <w:ind w:left="0" w:firstLine="0"/>
              <w:rPr>
                <w:rFonts w:cs="Arial"/>
                <w:b/>
                <w:szCs w:val="20"/>
              </w:rPr>
            </w:pPr>
            <w:r w:rsidRPr="00F422A0">
              <w:rPr>
                <w:rFonts w:cs="Arial"/>
                <w:b/>
                <w:szCs w:val="20"/>
              </w:rPr>
              <w:t>REFERENCIAS DEL MANUAL DE GESTIÓN INTEGRAL</w:t>
            </w:r>
          </w:p>
          <w:p w:rsidR="00F422A0" w:rsidRDefault="00F422A0" w:rsidP="00B0098E">
            <w:pPr>
              <w:pStyle w:val="Sangradetextonormal"/>
              <w:ind w:left="0" w:firstLine="0"/>
              <w:rPr>
                <w:rFonts w:cs="Arial"/>
                <w:snapToGrid w:val="0"/>
                <w:color w:val="000000"/>
                <w:szCs w:val="20"/>
              </w:rPr>
            </w:pPr>
          </w:p>
          <w:p w:rsidR="003665F9" w:rsidRDefault="00563779" w:rsidP="00B0098E">
            <w:pPr>
              <w:pStyle w:val="Sangradetextonormal"/>
              <w:ind w:left="0" w:firstLine="0"/>
              <w:rPr>
                <w:rFonts w:cs="Arial"/>
                <w:snapToGrid w:val="0"/>
                <w:color w:val="000000"/>
                <w:szCs w:val="20"/>
              </w:rPr>
            </w:pPr>
            <w:r w:rsidRPr="00F422A0">
              <w:rPr>
                <w:rFonts w:cs="Arial"/>
                <w:snapToGrid w:val="0"/>
                <w:color w:val="000000"/>
                <w:szCs w:val="20"/>
              </w:rPr>
              <w:t>ENFOQUE AL CLIENTE</w:t>
            </w:r>
            <w:r w:rsidR="0028452F" w:rsidRPr="00F422A0">
              <w:rPr>
                <w:rFonts w:cs="Arial"/>
                <w:snapToGrid w:val="0"/>
                <w:color w:val="000000"/>
                <w:szCs w:val="20"/>
              </w:rPr>
              <w:t xml:space="preserve">                                                       </w:t>
            </w:r>
            <w:r w:rsidRPr="00F422A0">
              <w:rPr>
                <w:rFonts w:cs="Arial"/>
                <w:snapToGrid w:val="0"/>
                <w:color w:val="000000"/>
                <w:szCs w:val="20"/>
              </w:rPr>
              <w:t xml:space="preserve">                    </w:t>
            </w:r>
            <w:r w:rsidR="004E29B0" w:rsidRPr="00F422A0">
              <w:rPr>
                <w:rFonts w:cs="Arial"/>
                <w:snapToGrid w:val="0"/>
                <w:color w:val="000000"/>
                <w:szCs w:val="20"/>
              </w:rPr>
              <w:t xml:space="preserve">             </w:t>
            </w:r>
            <w:r w:rsidR="00224CF9" w:rsidRPr="00F422A0">
              <w:rPr>
                <w:rFonts w:cs="Arial"/>
                <w:snapToGrid w:val="0"/>
                <w:color w:val="000000"/>
                <w:szCs w:val="20"/>
              </w:rPr>
              <w:t xml:space="preserve">                </w:t>
            </w:r>
            <w:r w:rsidRPr="00F422A0">
              <w:rPr>
                <w:rFonts w:cs="Arial"/>
                <w:snapToGrid w:val="0"/>
                <w:color w:val="000000"/>
                <w:szCs w:val="20"/>
              </w:rPr>
              <w:t>5.4</w:t>
            </w:r>
          </w:p>
          <w:p w:rsidR="00F422A0" w:rsidRPr="00F422A0" w:rsidRDefault="00F422A0" w:rsidP="00B0098E">
            <w:pPr>
              <w:pStyle w:val="Sangradetextonormal"/>
              <w:ind w:left="0" w:firstLine="0"/>
              <w:rPr>
                <w:rFonts w:cs="Arial"/>
                <w:szCs w:val="20"/>
              </w:rPr>
            </w:pPr>
          </w:p>
        </w:tc>
        <w:tc>
          <w:tcPr>
            <w:tcW w:w="100" w:type="dxa"/>
            <w:tcBorders>
              <w:top w:val="nil"/>
              <w:left w:val="nil"/>
              <w:bottom w:val="nil"/>
              <w:right w:val="nil"/>
            </w:tcBorders>
            <w:vAlign w:val="center"/>
            <w:hideMark/>
          </w:tcPr>
          <w:p w:rsidR="00B95033" w:rsidRPr="00B267BE" w:rsidRDefault="00B95033" w:rsidP="002C0F91">
            <w:pPr>
              <w:rPr>
                <w:rFonts w:ascii="Arial" w:eastAsiaTheme="minorEastAsia" w:hAnsi="Arial" w:cs="Arial"/>
                <w:sz w:val="18"/>
                <w:szCs w:val="18"/>
              </w:rPr>
            </w:pPr>
            <w:r w:rsidRPr="00B267BE">
              <w:rPr>
                <w:rFonts w:ascii="Arial" w:hAnsi="Arial" w:cs="Arial"/>
                <w:sz w:val="18"/>
                <w:szCs w:val="18"/>
              </w:rPr>
              <w:t> </w:t>
            </w:r>
          </w:p>
        </w:tc>
      </w:tr>
      <w:tr w:rsidR="00B0098E" w:rsidRPr="00B267BE" w:rsidTr="0027563E">
        <w:trPr>
          <w:gridBefore w:val="1"/>
          <w:wBefore w:w="37" w:type="dxa"/>
          <w:cantSplit/>
          <w:trHeight w:val="86"/>
        </w:trPr>
        <w:tc>
          <w:tcPr>
            <w:tcW w:w="419" w:type="dxa"/>
            <w:tcMar>
              <w:top w:w="0" w:type="dxa"/>
              <w:left w:w="70" w:type="dxa"/>
              <w:bottom w:w="0" w:type="dxa"/>
              <w:right w:w="70" w:type="dxa"/>
            </w:tcMar>
            <w:hideMark/>
          </w:tcPr>
          <w:p w:rsidR="00B0098E" w:rsidRPr="00F422A0" w:rsidRDefault="00B0098E" w:rsidP="002C0F91">
            <w:pPr>
              <w:pStyle w:val="Sangradetextonormal"/>
              <w:spacing w:after="120" w:line="80" w:lineRule="atLeast"/>
              <w:ind w:left="0" w:firstLine="0"/>
              <w:jc w:val="left"/>
              <w:rPr>
                <w:rFonts w:cs="Arial"/>
                <w:bCs/>
                <w:color w:val="000000"/>
                <w:szCs w:val="20"/>
              </w:rPr>
            </w:pPr>
            <w:r w:rsidRPr="00F422A0">
              <w:rPr>
                <w:rFonts w:cs="Arial"/>
                <w:bCs/>
                <w:color w:val="000000"/>
                <w:szCs w:val="20"/>
              </w:rPr>
              <w:t>5.2</w:t>
            </w:r>
          </w:p>
        </w:tc>
        <w:tc>
          <w:tcPr>
            <w:tcW w:w="7039" w:type="dxa"/>
            <w:gridSpan w:val="5"/>
            <w:tcMar>
              <w:top w:w="0" w:type="dxa"/>
              <w:left w:w="70" w:type="dxa"/>
              <w:bottom w:w="0" w:type="dxa"/>
              <w:right w:w="70" w:type="dxa"/>
            </w:tcMar>
            <w:hideMark/>
          </w:tcPr>
          <w:p w:rsidR="00B0098E" w:rsidRPr="00F422A0" w:rsidRDefault="00B0098E" w:rsidP="00F422A0">
            <w:pPr>
              <w:pStyle w:val="Sangradetextonormal"/>
              <w:ind w:left="0" w:firstLine="0"/>
              <w:rPr>
                <w:rFonts w:cs="Arial"/>
                <w:color w:val="000000"/>
                <w:szCs w:val="20"/>
              </w:rPr>
            </w:pPr>
            <w:r w:rsidRPr="00F422A0">
              <w:rPr>
                <w:rFonts w:cs="Arial"/>
                <w:bCs/>
                <w:color w:val="000000"/>
                <w:szCs w:val="20"/>
              </w:rPr>
              <w:t>PROCEDIMIENTOS Y/O PROCESOS RELACIONADOS</w:t>
            </w:r>
          </w:p>
        </w:tc>
        <w:tc>
          <w:tcPr>
            <w:tcW w:w="2365" w:type="dxa"/>
            <w:gridSpan w:val="4"/>
            <w:tcMar>
              <w:top w:w="0" w:type="dxa"/>
              <w:left w:w="70" w:type="dxa"/>
              <w:bottom w:w="0" w:type="dxa"/>
              <w:right w:w="70" w:type="dxa"/>
            </w:tcMar>
            <w:hideMark/>
          </w:tcPr>
          <w:p w:rsidR="00B0098E" w:rsidRPr="0032619D" w:rsidRDefault="00B0098E" w:rsidP="00224CF9">
            <w:pPr>
              <w:pStyle w:val="Sangradetextonormal"/>
              <w:spacing w:after="120" w:line="80" w:lineRule="atLeast"/>
              <w:ind w:left="0" w:firstLine="0"/>
              <w:jc w:val="center"/>
              <w:rPr>
                <w:rFonts w:cs="Arial"/>
                <w:color w:val="000000"/>
                <w:szCs w:val="20"/>
              </w:rPr>
            </w:pPr>
          </w:p>
        </w:tc>
        <w:tc>
          <w:tcPr>
            <w:tcW w:w="100" w:type="dxa"/>
            <w:tcBorders>
              <w:top w:val="nil"/>
              <w:left w:val="nil"/>
              <w:bottom w:val="nil"/>
              <w:right w:val="nil"/>
            </w:tcBorders>
            <w:vAlign w:val="center"/>
            <w:hideMark/>
          </w:tcPr>
          <w:p w:rsidR="00B0098E" w:rsidRPr="00B267BE" w:rsidRDefault="00B0098E" w:rsidP="002C0F91">
            <w:pPr>
              <w:spacing w:line="80" w:lineRule="atLeast"/>
              <w:rPr>
                <w:rFonts w:ascii="Arial" w:hAnsi="Arial" w:cs="Arial"/>
                <w:sz w:val="18"/>
                <w:szCs w:val="18"/>
              </w:rPr>
            </w:pPr>
          </w:p>
        </w:tc>
      </w:tr>
      <w:tr w:rsidR="00224CF9" w:rsidRPr="00B267BE" w:rsidTr="0027563E">
        <w:trPr>
          <w:gridBefore w:val="1"/>
          <w:wBefore w:w="37" w:type="dxa"/>
          <w:cantSplit/>
          <w:trHeight w:val="355"/>
        </w:trPr>
        <w:tc>
          <w:tcPr>
            <w:tcW w:w="419" w:type="dxa"/>
            <w:tcMar>
              <w:top w:w="0" w:type="dxa"/>
              <w:left w:w="70" w:type="dxa"/>
              <w:bottom w:w="0" w:type="dxa"/>
              <w:right w:w="70" w:type="dxa"/>
            </w:tcMar>
            <w:hideMark/>
          </w:tcPr>
          <w:p w:rsidR="00224CF9" w:rsidRPr="00F422A0" w:rsidRDefault="00224CF9" w:rsidP="002C0F91">
            <w:pPr>
              <w:pStyle w:val="Sangradetextonormal"/>
              <w:spacing w:after="120" w:line="80" w:lineRule="atLeast"/>
              <w:ind w:left="0" w:firstLine="0"/>
              <w:jc w:val="left"/>
              <w:rPr>
                <w:rFonts w:cs="Arial"/>
                <w:bCs/>
                <w:color w:val="000000"/>
                <w:szCs w:val="20"/>
              </w:rPr>
            </w:pPr>
          </w:p>
        </w:tc>
        <w:tc>
          <w:tcPr>
            <w:tcW w:w="7039" w:type="dxa"/>
            <w:gridSpan w:val="5"/>
            <w:tcMar>
              <w:top w:w="0" w:type="dxa"/>
              <w:left w:w="70" w:type="dxa"/>
              <w:bottom w:w="0" w:type="dxa"/>
              <w:right w:w="70" w:type="dxa"/>
            </w:tcMar>
            <w:hideMark/>
          </w:tcPr>
          <w:p w:rsidR="00224CF9" w:rsidRPr="00F422A0" w:rsidRDefault="00224CF9" w:rsidP="00DB1E1E">
            <w:pPr>
              <w:pStyle w:val="Sangradetextonormal"/>
              <w:spacing w:after="120" w:line="80" w:lineRule="atLeast"/>
              <w:ind w:left="0" w:firstLine="0"/>
              <w:rPr>
                <w:rFonts w:cs="Arial"/>
                <w:color w:val="000000"/>
                <w:szCs w:val="20"/>
              </w:rPr>
            </w:pPr>
            <w:r w:rsidRPr="00F422A0">
              <w:rPr>
                <w:rFonts w:cs="Arial"/>
                <w:color w:val="000000"/>
                <w:szCs w:val="20"/>
              </w:rPr>
              <w:t>PROCESO GESTIÓN SECRETARIA GENERAL</w:t>
            </w:r>
          </w:p>
        </w:tc>
        <w:tc>
          <w:tcPr>
            <w:tcW w:w="2365" w:type="dxa"/>
            <w:gridSpan w:val="4"/>
            <w:tcMar>
              <w:top w:w="0" w:type="dxa"/>
              <w:left w:w="70" w:type="dxa"/>
              <w:bottom w:w="0" w:type="dxa"/>
              <w:right w:w="70" w:type="dxa"/>
            </w:tcMar>
            <w:hideMark/>
          </w:tcPr>
          <w:p w:rsidR="00224CF9" w:rsidRPr="00F422A0" w:rsidRDefault="00224CF9" w:rsidP="00224CF9">
            <w:pPr>
              <w:pStyle w:val="Sangradetextonormal"/>
              <w:spacing w:after="120" w:line="80" w:lineRule="atLeast"/>
              <w:ind w:left="0" w:firstLine="0"/>
              <w:jc w:val="center"/>
              <w:rPr>
                <w:rFonts w:cs="Arial"/>
                <w:color w:val="000000"/>
                <w:szCs w:val="20"/>
                <w:lang w:val="en-US"/>
              </w:rPr>
            </w:pPr>
            <w:r w:rsidRPr="00F422A0">
              <w:rPr>
                <w:rFonts w:cs="Arial"/>
                <w:color w:val="000000"/>
                <w:szCs w:val="20"/>
                <w:lang w:val="en-US"/>
              </w:rPr>
              <w:t>IM OC SGE PS001</w:t>
            </w:r>
          </w:p>
        </w:tc>
        <w:tc>
          <w:tcPr>
            <w:tcW w:w="100" w:type="dxa"/>
            <w:tcBorders>
              <w:top w:val="nil"/>
              <w:left w:val="nil"/>
              <w:bottom w:val="nil"/>
              <w:right w:val="nil"/>
            </w:tcBorders>
            <w:vAlign w:val="center"/>
            <w:hideMark/>
          </w:tcPr>
          <w:p w:rsidR="00224CF9" w:rsidRPr="00B267BE" w:rsidRDefault="00224CF9" w:rsidP="002C0F91">
            <w:pPr>
              <w:spacing w:line="80" w:lineRule="atLeast"/>
              <w:rPr>
                <w:rFonts w:ascii="Arial" w:hAnsi="Arial" w:cs="Arial"/>
                <w:sz w:val="18"/>
                <w:szCs w:val="18"/>
              </w:rPr>
            </w:pPr>
          </w:p>
        </w:tc>
      </w:tr>
      <w:tr w:rsidR="00B95033" w:rsidRPr="00B267BE" w:rsidTr="0027563E">
        <w:trPr>
          <w:gridBefore w:val="1"/>
          <w:wBefore w:w="37" w:type="dxa"/>
          <w:cantSplit/>
          <w:trHeight w:val="86"/>
        </w:trPr>
        <w:tc>
          <w:tcPr>
            <w:tcW w:w="419" w:type="dxa"/>
            <w:tcMar>
              <w:top w:w="0" w:type="dxa"/>
              <w:left w:w="70" w:type="dxa"/>
              <w:bottom w:w="0" w:type="dxa"/>
              <w:right w:w="70" w:type="dxa"/>
            </w:tcMar>
            <w:hideMark/>
          </w:tcPr>
          <w:p w:rsidR="00B95033" w:rsidRPr="00F422A0" w:rsidRDefault="00B95033" w:rsidP="002C0F91">
            <w:pPr>
              <w:pStyle w:val="Sangradetextonormal"/>
              <w:spacing w:after="120" w:line="80" w:lineRule="atLeast"/>
              <w:ind w:left="0" w:firstLine="0"/>
              <w:jc w:val="left"/>
              <w:rPr>
                <w:rFonts w:cs="Arial"/>
                <w:szCs w:val="20"/>
              </w:rPr>
            </w:pPr>
            <w:r w:rsidRPr="00F422A0">
              <w:rPr>
                <w:rFonts w:cs="Arial"/>
                <w:bCs/>
                <w:color w:val="000000"/>
                <w:szCs w:val="20"/>
              </w:rPr>
              <w:t> </w:t>
            </w:r>
          </w:p>
        </w:tc>
        <w:tc>
          <w:tcPr>
            <w:tcW w:w="7039" w:type="dxa"/>
            <w:gridSpan w:val="5"/>
            <w:tcMar>
              <w:top w:w="0" w:type="dxa"/>
              <w:left w:w="70" w:type="dxa"/>
              <w:bottom w:w="0" w:type="dxa"/>
              <w:right w:w="70" w:type="dxa"/>
            </w:tcMar>
            <w:hideMark/>
          </w:tcPr>
          <w:p w:rsidR="00B95033" w:rsidRPr="00F422A0" w:rsidRDefault="00B95033" w:rsidP="00DB1E1E">
            <w:pPr>
              <w:pStyle w:val="Sangradetextonormal"/>
              <w:spacing w:after="120" w:line="80" w:lineRule="atLeast"/>
              <w:ind w:left="0" w:firstLine="0"/>
              <w:rPr>
                <w:rFonts w:cs="Arial"/>
                <w:szCs w:val="20"/>
              </w:rPr>
            </w:pPr>
            <w:r w:rsidRPr="00F422A0">
              <w:rPr>
                <w:rFonts w:cs="Arial"/>
                <w:color w:val="000000"/>
                <w:szCs w:val="20"/>
              </w:rPr>
              <w:t>PROCEDIMIENTO PARA TOMAR ACCIONES DE MEJORA</w:t>
            </w:r>
            <w:r w:rsidR="00DB1E1E" w:rsidRPr="00F422A0">
              <w:rPr>
                <w:rFonts w:cs="Arial"/>
                <w:color w:val="000000"/>
                <w:szCs w:val="20"/>
              </w:rPr>
              <w:t>, PREVENTIVAS Y CORRECTIVAS</w:t>
            </w:r>
          </w:p>
        </w:tc>
        <w:tc>
          <w:tcPr>
            <w:tcW w:w="2365" w:type="dxa"/>
            <w:gridSpan w:val="4"/>
            <w:tcMar>
              <w:top w:w="0" w:type="dxa"/>
              <w:left w:w="70" w:type="dxa"/>
              <w:bottom w:w="0" w:type="dxa"/>
              <w:right w:w="70" w:type="dxa"/>
            </w:tcMar>
            <w:hideMark/>
          </w:tcPr>
          <w:p w:rsidR="00BD785B" w:rsidRPr="0032619D" w:rsidRDefault="00BD785B" w:rsidP="00224CF9">
            <w:pPr>
              <w:pStyle w:val="Sangradetextonormal"/>
              <w:spacing w:after="120" w:line="80" w:lineRule="atLeast"/>
              <w:ind w:left="0" w:firstLine="0"/>
              <w:jc w:val="center"/>
              <w:rPr>
                <w:rFonts w:cs="Arial"/>
                <w:color w:val="000000"/>
                <w:szCs w:val="20"/>
              </w:rPr>
            </w:pPr>
          </w:p>
          <w:p w:rsidR="00B95033" w:rsidRPr="00F422A0" w:rsidRDefault="00B95033" w:rsidP="00224CF9">
            <w:pPr>
              <w:pStyle w:val="Sangradetextonormal"/>
              <w:spacing w:after="120" w:line="80" w:lineRule="atLeast"/>
              <w:ind w:left="0" w:firstLine="0"/>
              <w:jc w:val="center"/>
              <w:rPr>
                <w:rFonts w:cs="Arial"/>
                <w:szCs w:val="20"/>
              </w:rPr>
            </w:pPr>
            <w:r w:rsidRPr="00F422A0">
              <w:rPr>
                <w:rFonts w:cs="Arial"/>
                <w:color w:val="000000"/>
                <w:szCs w:val="20"/>
                <w:lang w:val="en-US"/>
              </w:rPr>
              <w:t>IM OC OFP PR 002</w:t>
            </w:r>
          </w:p>
        </w:tc>
        <w:tc>
          <w:tcPr>
            <w:tcW w:w="100" w:type="dxa"/>
            <w:tcBorders>
              <w:top w:val="nil"/>
              <w:left w:val="nil"/>
              <w:bottom w:val="nil"/>
              <w:right w:val="nil"/>
            </w:tcBorders>
            <w:vAlign w:val="center"/>
            <w:hideMark/>
          </w:tcPr>
          <w:p w:rsidR="00B95033" w:rsidRPr="00B267BE" w:rsidRDefault="00B95033" w:rsidP="002C0F91">
            <w:pPr>
              <w:spacing w:line="80" w:lineRule="atLeast"/>
              <w:rPr>
                <w:rFonts w:ascii="Arial" w:eastAsiaTheme="minorEastAsia" w:hAnsi="Arial" w:cs="Arial"/>
                <w:sz w:val="18"/>
                <w:szCs w:val="18"/>
              </w:rPr>
            </w:pPr>
            <w:r w:rsidRPr="00B267BE">
              <w:rPr>
                <w:rFonts w:ascii="Arial" w:hAnsi="Arial" w:cs="Arial"/>
                <w:sz w:val="18"/>
                <w:szCs w:val="18"/>
              </w:rPr>
              <w:t> </w:t>
            </w:r>
          </w:p>
        </w:tc>
      </w:tr>
      <w:tr w:rsidR="00B95033" w:rsidRPr="00B267BE" w:rsidTr="0027563E">
        <w:trPr>
          <w:gridBefore w:val="1"/>
          <w:wBefore w:w="37" w:type="dxa"/>
          <w:cantSplit/>
          <w:trHeight w:val="561"/>
        </w:trPr>
        <w:tc>
          <w:tcPr>
            <w:tcW w:w="419" w:type="dxa"/>
            <w:tcMar>
              <w:top w:w="0" w:type="dxa"/>
              <w:left w:w="70" w:type="dxa"/>
              <w:bottom w:w="0" w:type="dxa"/>
              <w:right w:w="70" w:type="dxa"/>
            </w:tcMar>
            <w:hideMark/>
          </w:tcPr>
          <w:p w:rsidR="00B95033" w:rsidRPr="00F422A0" w:rsidRDefault="00B95033" w:rsidP="002C0F91">
            <w:pPr>
              <w:pStyle w:val="Sangradetextonormal"/>
              <w:spacing w:after="120" w:line="80" w:lineRule="atLeast"/>
              <w:ind w:left="0" w:firstLine="0"/>
              <w:jc w:val="left"/>
              <w:rPr>
                <w:rFonts w:cs="Arial"/>
                <w:szCs w:val="20"/>
              </w:rPr>
            </w:pPr>
            <w:r w:rsidRPr="00F422A0">
              <w:rPr>
                <w:rFonts w:cs="Arial"/>
                <w:bCs/>
                <w:color w:val="000000"/>
                <w:szCs w:val="20"/>
              </w:rPr>
              <w:t> </w:t>
            </w:r>
          </w:p>
        </w:tc>
        <w:tc>
          <w:tcPr>
            <w:tcW w:w="7039" w:type="dxa"/>
            <w:gridSpan w:val="5"/>
            <w:tcMar>
              <w:top w:w="0" w:type="dxa"/>
              <w:left w:w="70" w:type="dxa"/>
              <w:bottom w:w="0" w:type="dxa"/>
              <w:right w:w="70" w:type="dxa"/>
            </w:tcMar>
            <w:hideMark/>
          </w:tcPr>
          <w:p w:rsidR="00B95033" w:rsidRPr="00F422A0" w:rsidRDefault="00B95033" w:rsidP="002C0F91">
            <w:pPr>
              <w:pStyle w:val="Sangradetextonormal"/>
              <w:spacing w:after="120" w:line="80" w:lineRule="atLeast"/>
              <w:ind w:left="0" w:firstLine="0"/>
              <w:rPr>
                <w:rFonts w:cs="Arial"/>
                <w:szCs w:val="20"/>
              </w:rPr>
            </w:pPr>
            <w:r w:rsidRPr="00F422A0">
              <w:rPr>
                <w:rFonts w:cs="Arial"/>
                <w:color w:val="000000"/>
                <w:szCs w:val="20"/>
              </w:rPr>
              <w:t>PROCEDIMIENTO DE COMUNICACIÓN E IMAGEN INSTITUCIONAL</w:t>
            </w:r>
          </w:p>
        </w:tc>
        <w:tc>
          <w:tcPr>
            <w:tcW w:w="2365" w:type="dxa"/>
            <w:gridSpan w:val="4"/>
            <w:tcMar>
              <w:top w:w="0" w:type="dxa"/>
              <w:left w:w="70" w:type="dxa"/>
              <w:bottom w:w="0" w:type="dxa"/>
              <w:right w:w="70" w:type="dxa"/>
            </w:tcMar>
            <w:hideMark/>
          </w:tcPr>
          <w:p w:rsidR="00B95033" w:rsidRPr="00F422A0" w:rsidRDefault="00B95033" w:rsidP="00224CF9">
            <w:pPr>
              <w:pStyle w:val="Sangradetextonormal"/>
              <w:spacing w:after="120" w:line="80" w:lineRule="atLeast"/>
              <w:ind w:left="0" w:firstLine="0"/>
              <w:jc w:val="center"/>
              <w:rPr>
                <w:rFonts w:cs="Arial"/>
                <w:szCs w:val="20"/>
              </w:rPr>
            </w:pPr>
            <w:r w:rsidRPr="00F422A0">
              <w:rPr>
                <w:rFonts w:cs="Arial"/>
                <w:color w:val="000000"/>
                <w:szCs w:val="20"/>
                <w:lang w:val="en-US"/>
              </w:rPr>
              <w:t>IM OC SGE PR 002</w:t>
            </w:r>
          </w:p>
        </w:tc>
        <w:tc>
          <w:tcPr>
            <w:tcW w:w="100" w:type="dxa"/>
            <w:tcBorders>
              <w:top w:val="nil"/>
              <w:left w:val="nil"/>
              <w:bottom w:val="nil"/>
              <w:right w:val="nil"/>
            </w:tcBorders>
            <w:vAlign w:val="center"/>
            <w:hideMark/>
          </w:tcPr>
          <w:p w:rsidR="00B95033" w:rsidRPr="00B267BE" w:rsidRDefault="00B95033" w:rsidP="002C0F91">
            <w:pPr>
              <w:spacing w:line="80" w:lineRule="atLeast"/>
              <w:rPr>
                <w:rFonts w:ascii="Arial" w:eastAsiaTheme="minorEastAsia" w:hAnsi="Arial" w:cs="Arial"/>
                <w:sz w:val="18"/>
                <w:szCs w:val="18"/>
              </w:rPr>
            </w:pPr>
            <w:r w:rsidRPr="00B267BE">
              <w:rPr>
                <w:rFonts w:ascii="Arial" w:hAnsi="Arial" w:cs="Arial"/>
                <w:sz w:val="18"/>
                <w:szCs w:val="18"/>
              </w:rPr>
              <w:t> </w:t>
            </w:r>
          </w:p>
        </w:tc>
      </w:tr>
      <w:tr w:rsidR="00B95033" w:rsidRPr="00383033" w:rsidTr="0027563E">
        <w:trPr>
          <w:gridBefore w:val="1"/>
          <w:wBefore w:w="37" w:type="dxa"/>
          <w:cantSplit/>
          <w:trHeight w:val="336"/>
        </w:trPr>
        <w:tc>
          <w:tcPr>
            <w:tcW w:w="419" w:type="dxa"/>
            <w:tcMar>
              <w:top w:w="0" w:type="dxa"/>
              <w:left w:w="70" w:type="dxa"/>
              <w:bottom w:w="0" w:type="dxa"/>
              <w:right w:w="70" w:type="dxa"/>
            </w:tcMar>
            <w:hideMark/>
          </w:tcPr>
          <w:p w:rsidR="00B95033" w:rsidRPr="00F422A0" w:rsidRDefault="00B95033" w:rsidP="002C0F91">
            <w:pPr>
              <w:spacing w:line="80" w:lineRule="atLeast"/>
              <w:rPr>
                <w:rFonts w:ascii="Arial" w:eastAsiaTheme="minorEastAsia" w:hAnsi="Arial" w:cs="Arial"/>
                <w:sz w:val="20"/>
                <w:szCs w:val="20"/>
              </w:rPr>
            </w:pPr>
            <w:r w:rsidRPr="00F422A0">
              <w:rPr>
                <w:rFonts w:ascii="Arial" w:hAnsi="Arial" w:cs="Arial"/>
                <w:color w:val="000000"/>
                <w:sz w:val="20"/>
                <w:szCs w:val="20"/>
              </w:rPr>
              <w:t> </w:t>
            </w:r>
          </w:p>
        </w:tc>
        <w:tc>
          <w:tcPr>
            <w:tcW w:w="7039" w:type="dxa"/>
            <w:gridSpan w:val="5"/>
            <w:tcMar>
              <w:top w:w="0" w:type="dxa"/>
              <w:left w:w="70" w:type="dxa"/>
              <w:bottom w:w="0" w:type="dxa"/>
              <w:right w:w="70" w:type="dxa"/>
            </w:tcMar>
            <w:hideMark/>
          </w:tcPr>
          <w:p w:rsidR="00EC5396" w:rsidRPr="00F422A0" w:rsidRDefault="00BD785B" w:rsidP="003665F9">
            <w:pPr>
              <w:pStyle w:val="Sangradetextonormal"/>
              <w:spacing w:after="120"/>
              <w:ind w:left="0" w:firstLine="0"/>
              <w:rPr>
                <w:rFonts w:eastAsia="Arial Unicode MS" w:cs="Arial"/>
                <w:szCs w:val="20"/>
              </w:rPr>
            </w:pPr>
            <w:r w:rsidRPr="00F422A0">
              <w:rPr>
                <w:rFonts w:cs="Arial"/>
                <w:color w:val="000000"/>
                <w:szCs w:val="20"/>
              </w:rPr>
              <w:t>PROCEDIMIENTO</w:t>
            </w:r>
            <w:r w:rsidR="008C7807" w:rsidRPr="00F422A0">
              <w:rPr>
                <w:rFonts w:cs="Arial"/>
                <w:color w:val="000000"/>
                <w:szCs w:val="20"/>
              </w:rPr>
              <w:t xml:space="preserve"> </w:t>
            </w:r>
            <w:r w:rsidRPr="00F422A0">
              <w:rPr>
                <w:rFonts w:cs="Arial"/>
                <w:color w:val="000000"/>
                <w:szCs w:val="20"/>
              </w:rPr>
              <w:t>SERVICIO AL CLIENTE</w:t>
            </w:r>
            <w:r w:rsidR="00B95033" w:rsidRPr="00F422A0">
              <w:rPr>
                <w:rFonts w:cs="Arial"/>
                <w:color w:val="000000"/>
                <w:szCs w:val="20"/>
              </w:rPr>
              <w:t xml:space="preserve"> </w:t>
            </w:r>
          </w:p>
        </w:tc>
        <w:tc>
          <w:tcPr>
            <w:tcW w:w="2365" w:type="dxa"/>
            <w:gridSpan w:val="4"/>
            <w:tcMar>
              <w:top w:w="0" w:type="dxa"/>
              <w:left w:w="70" w:type="dxa"/>
              <w:bottom w:w="0" w:type="dxa"/>
              <w:right w:w="70" w:type="dxa"/>
            </w:tcMar>
            <w:hideMark/>
          </w:tcPr>
          <w:p w:rsidR="00B95033" w:rsidRPr="00F422A0" w:rsidRDefault="00BD785B" w:rsidP="00224CF9">
            <w:pPr>
              <w:pStyle w:val="Sangradetextonormal"/>
              <w:spacing w:after="120"/>
              <w:ind w:left="0" w:firstLine="0"/>
              <w:jc w:val="center"/>
              <w:rPr>
                <w:rFonts w:cs="Arial"/>
                <w:szCs w:val="20"/>
                <w:lang w:val="en-US"/>
              </w:rPr>
            </w:pPr>
            <w:r w:rsidRPr="00F422A0">
              <w:rPr>
                <w:rFonts w:cs="Arial"/>
                <w:color w:val="000000"/>
                <w:szCs w:val="20"/>
                <w:lang w:val="en-US"/>
              </w:rPr>
              <w:t>IM OC DME PR 012</w:t>
            </w:r>
          </w:p>
        </w:tc>
        <w:tc>
          <w:tcPr>
            <w:tcW w:w="100" w:type="dxa"/>
            <w:tcBorders>
              <w:top w:val="nil"/>
              <w:left w:val="nil"/>
              <w:bottom w:val="nil"/>
              <w:right w:val="nil"/>
            </w:tcBorders>
            <w:vAlign w:val="center"/>
            <w:hideMark/>
          </w:tcPr>
          <w:p w:rsidR="00B95033" w:rsidRPr="00B267BE" w:rsidRDefault="00B95033" w:rsidP="002C0F91">
            <w:pPr>
              <w:spacing w:line="80" w:lineRule="atLeast"/>
              <w:rPr>
                <w:rFonts w:ascii="Arial" w:eastAsiaTheme="minorEastAsia" w:hAnsi="Arial" w:cs="Arial"/>
                <w:sz w:val="18"/>
                <w:szCs w:val="18"/>
                <w:lang w:val="en-US"/>
              </w:rPr>
            </w:pPr>
            <w:r w:rsidRPr="00B267BE">
              <w:rPr>
                <w:rFonts w:ascii="Arial" w:hAnsi="Arial" w:cs="Arial"/>
                <w:sz w:val="18"/>
                <w:szCs w:val="18"/>
                <w:lang w:val="en-US"/>
              </w:rPr>
              <w:t> </w:t>
            </w:r>
          </w:p>
        </w:tc>
      </w:tr>
      <w:tr w:rsidR="00B95033" w:rsidRPr="00B267BE" w:rsidTr="0027563E">
        <w:trPr>
          <w:gridBefore w:val="1"/>
          <w:wBefore w:w="37" w:type="dxa"/>
          <w:cantSplit/>
          <w:trHeight w:val="304"/>
        </w:trPr>
        <w:tc>
          <w:tcPr>
            <w:tcW w:w="419" w:type="dxa"/>
            <w:tcMar>
              <w:top w:w="0" w:type="dxa"/>
              <w:left w:w="70" w:type="dxa"/>
              <w:bottom w:w="0" w:type="dxa"/>
              <w:right w:w="70" w:type="dxa"/>
            </w:tcMar>
            <w:hideMark/>
          </w:tcPr>
          <w:p w:rsidR="00424ACD" w:rsidRPr="00F422A0" w:rsidRDefault="00424ACD" w:rsidP="002C0F91">
            <w:pPr>
              <w:pStyle w:val="Sangradetextonormal"/>
              <w:ind w:left="0" w:firstLine="0"/>
              <w:jc w:val="left"/>
              <w:rPr>
                <w:rFonts w:cs="Arial"/>
                <w:b/>
                <w:bCs/>
                <w:color w:val="000000"/>
                <w:szCs w:val="20"/>
                <w:lang w:val="es-ES_tradnl"/>
              </w:rPr>
            </w:pPr>
            <w:r w:rsidRPr="00F422A0">
              <w:rPr>
                <w:rFonts w:cs="Arial"/>
                <w:b/>
                <w:bCs/>
                <w:color w:val="000000"/>
                <w:szCs w:val="20"/>
                <w:lang w:val="es-ES_tradnl"/>
              </w:rPr>
              <w:t>5.3</w:t>
            </w:r>
          </w:p>
          <w:p w:rsidR="00F95533" w:rsidRPr="00F422A0" w:rsidRDefault="00F95533" w:rsidP="002C0F91">
            <w:pPr>
              <w:pStyle w:val="Sangradetextonormal"/>
              <w:ind w:left="0" w:firstLine="0"/>
              <w:jc w:val="left"/>
              <w:rPr>
                <w:rFonts w:cs="Arial"/>
                <w:b/>
                <w:bCs/>
                <w:color w:val="000000"/>
                <w:szCs w:val="20"/>
                <w:lang w:val="es-ES_tradnl"/>
              </w:rPr>
            </w:pPr>
          </w:p>
          <w:p w:rsidR="00F95533" w:rsidRPr="00F422A0" w:rsidRDefault="00F95533" w:rsidP="002C0F91">
            <w:pPr>
              <w:pStyle w:val="Sangradetextonormal"/>
              <w:ind w:left="0" w:firstLine="0"/>
              <w:jc w:val="left"/>
              <w:rPr>
                <w:rFonts w:cs="Arial"/>
                <w:b/>
                <w:bCs/>
                <w:color w:val="000000"/>
                <w:szCs w:val="20"/>
                <w:lang w:val="es-ES_tradnl"/>
              </w:rPr>
            </w:pPr>
          </w:p>
          <w:p w:rsidR="00140205" w:rsidRPr="00F422A0" w:rsidRDefault="00140205" w:rsidP="002C0F91">
            <w:pPr>
              <w:pStyle w:val="Sangradetextonormal"/>
              <w:ind w:left="0" w:firstLine="0"/>
              <w:jc w:val="left"/>
              <w:rPr>
                <w:rFonts w:cs="Arial"/>
                <w:b/>
                <w:bCs/>
                <w:color w:val="000000"/>
                <w:szCs w:val="20"/>
                <w:lang w:val="es-ES_tradnl"/>
              </w:rPr>
            </w:pPr>
          </w:p>
          <w:p w:rsidR="003665F9" w:rsidRPr="00F422A0" w:rsidRDefault="003665F9" w:rsidP="002C0F91">
            <w:pPr>
              <w:pStyle w:val="Sangradetextonormal"/>
              <w:ind w:left="0" w:firstLine="0"/>
              <w:jc w:val="left"/>
              <w:rPr>
                <w:rFonts w:cs="Arial"/>
                <w:b/>
                <w:bCs/>
                <w:color w:val="000000"/>
                <w:szCs w:val="20"/>
                <w:lang w:val="es-ES_tradnl"/>
              </w:rPr>
            </w:pPr>
          </w:p>
          <w:p w:rsidR="003665F9" w:rsidRPr="00F422A0" w:rsidRDefault="003665F9" w:rsidP="002C0F91">
            <w:pPr>
              <w:pStyle w:val="Sangradetextonormal"/>
              <w:ind w:left="0" w:firstLine="0"/>
              <w:jc w:val="left"/>
              <w:rPr>
                <w:rFonts w:cs="Arial"/>
                <w:b/>
                <w:bCs/>
                <w:color w:val="000000"/>
                <w:szCs w:val="20"/>
                <w:lang w:val="es-ES_tradnl"/>
              </w:rPr>
            </w:pPr>
          </w:p>
          <w:p w:rsidR="003665F9" w:rsidRPr="00F422A0" w:rsidRDefault="003665F9" w:rsidP="002C0F91">
            <w:pPr>
              <w:pStyle w:val="Sangradetextonormal"/>
              <w:ind w:left="0" w:firstLine="0"/>
              <w:jc w:val="left"/>
              <w:rPr>
                <w:rFonts w:cs="Arial"/>
                <w:b/>
                <w:bCs/>
                <w:color w:val="000000"/>
                <w:szCs w:val="20"/>
                <w:lang w:val="es-ES_tradnl"/>
              </w:rPr>
            </w:pPr>
          </w:p>
          <w:p w:rsidR="00B95033" w:rsidRPr="00F422A0" w:rsidRDefault="00B95033" w:rsidP="002C0F91">
            <w:pPr>
              <w:pStyle w:val="Sangradetextonormal"/>
              <w:ind w:left="0" w:firstLine="0"/>
              <w:jc w:val="left"/>
              <w:rPr>
                <w:rFonts w:cs="Arial"/>
                <w:szCs w:val="20"/>
              </w:rPr>
            </w:pPr>
            <w:r w:rsidRPr="00F422A0">
              <w:rPr>
                <w:rFonts w:cs="Arial"/>
                <w:b/>
                <w:bCs/>
                <w:color w:val="000000"/>
                <w:szCs w:val="20"/>
                <w:lang w:val="es-ES_tradnl"/>
              </w:rPr>
              <w:t>5.</w:t>
            </w:r>
            <w:r w:rsidR="00EB35CB" w:rsidRPr="00F422A0">
              <w:rPr>
                <w:rFonts w:cs="Arial"/>
                <w:b/>
                <w:bCs/>
                <w:color w:val="000000"/>
                <w:szCs w:val="20"/>
                <w:lang w:val="es-ES_tradnl"/>
              </w:rPr>
              <w:t>4</w:t>
            </w:r>
          </w:p>
        </w:tc>
        <w:tc>
          <w:tcPr>
            <w:tcW w:w="7039" w:type="dxa"/>
            <w:gridSpan w:val="5"/>
            <w:tcMar>
              <w:top w:w="0" w:type="dxa"/>
              <w:left w:w="70" w:type="dxa"/>
              <w:bottom w:w="0" w:type="dxa"/>
              <w:right w:w="70" w:type="dxa"/>
            </w:tcMar>
            <w:hideMark/>
          </w:tcPr>
          <w:p w:rsidR="00424ACD" w:rsidRPr="00F422A0" w:rsidRDefault="00424ACD" w:rsidP="002C0F91">
            <w:pPr>
              <w:pStyle w:val="Sangradetextonormal"/>
              <w:ind w:left="0" w:firstLine="0"/>
              <w:rPr>
                <w:rFonts w:eastAsiaTheme="minorEastAsia" w:cs="Arial"/>
                <w:b/>
                <w:szCs w:val="20"/>
              </w:rPr>
            </w:pPr>
            <w:r w:rsidRPr="00F422A0">
              <w:rPr>
                <w:rFonts w:eastAsiaTheme="minorEastAsia" w:cs="Arial"/>
                <w:b/>
                <w:szCs w:val="20"/>
              </w:rPr>
              <w:t>REFERENCIAS DE INSTRUCCIÓN</w:t>
            </w:r>
          </w:p>
          <w:p w:rsidR="00F95533" w:rsidRPr="00F422A0" w:rsidRDefault="00F95533" w:rsidP="002C0F91">
            <w:pPr>
              <w:pStyle w:val="Sangradetextonormal"/>
              <w:ind w:left="0" w:firstLine="0"/>
              <w:rPr>
                <w:rFonts w:eastAsiaTheme="minorEastAsia" w:cs="Arial"/>
                <w:b/>
                <w:szCs w:val="20"/>
              </w:rPr>
            </w:pPr>
          </w:p>
          <w:p w:rsidR="003665F9" w:rsidRPr="00F422A0" w:rsidRDefault="003665F9" w:rsidP="003665F9">
            <w:pPr>
              <w:spacing w:line="80" w:lineRule="atLeast"/>
              <w:rPr>
                <w:rFonts w:ascii="Arial" w:hAnsi="Arial" w:cs="Arial"/>
                <w:color w:val="000000"/>
                <w:sz w:val="20"/>
                <w:szCs w:val="20"/>
              </w:rPr>
            </w:pPr>
            <w:r w:rsidRPr="00F422A0">
              <w:rPr>
                <w:rFonts w:ascii="Arial" w:hAnsi="Arial" w:cs="Arial"/>
                <w:color w:val="000000"/>
                <w:sz w:val="20"/>
                <w:szCs w:val="20"/>
              </w:rPr>
              <w:t xml:space="preserve">INSTRUCTIVO PARA LA RECEPCIÓN,RADICACIÓN,REGISTRO </w:t>
            </w:r>
          </w:p>
          <w:p w:rsidR="00F95533" w:rsidRPr="00F422A0" w:rsidRDefault="003665F9" w:rsidP="003665F9">
            <w:pPr>
              <w:pStyle w:val="Sangradetextonormal"/>
              <w:ind w:left="0" w:firstLine="0"/>
              <w:rPr>
                <w:rFonts w:cs="Arial"/>
                <w:color w:val="000000"/>
                <w:szCs w:val="20"/>
              </w:rPr>
            </w:pPr>
            <w:r w:rsidRPr="00F422A0">
              <w:rPr>
                <w:rFonts w:cs="Arial"/>
                <w:color w:val="000000"/>
                <w:szCs w:val="20"/>
              </w:rPr>
              <w:t xml:space="preserve">DISTRIBUCIÓN Y CONTROL DE LAS COMUNICACIONES OFICIALES EN LA INDISTRIA MILITAR </w:t>
            </w:r>
          </w:p>
          <w:p w:rsidR="003665F9" w:rsidRPr="00F422A0" w:rsidRDefault="003665F9" w:rsidP="003665F9">
            <w:pPr>
              <w:pStyle w:val="Sangradetextonormal"/>
              <w:ind w:left="0" w:firstLine="0"/>
              <w:rPr>
                <w:rFonts w:cs="Arial"/>
                <w:b/>
                <w:bCs/>
                <w:color w:val="000000"/>
                <w:szCs w:val="20"/>
              </w:rPr>
            </w:pPr>
          </w:p>
          <w:p w:rsidR="003665F9" w:rsidRPr="00F422A0" w:rsidRDefault="003665F9" w:rsidP="003665F9">
            <w:pPr>
              <w:pStyle w:val="Sangradetextonormal"/>
              <w:ind w:left="0" w:firstLine="0"/>
              <w:rPr>
                <w:rFonts w:cs="Arial"/>
                <w:b/>
                <w:bCs/>
                <w:color w:val="000000"/>
                <w:szCs w:val="20"/>
              </w:rPr>
            </w:pPr>
          </w:p>
          <w:p w:rsidR="00B95033" w:rsidRDefault="00EB35CB" w:rsidP="00F422A0">
            <w:pPr>
              <w:pStyle w:val="Sangradetextonormal"/>
              <w:ind w:left="0" w:firstLine="0"/>
              <w:rPr>
                <w:rFonts w:cs="Arial"/>
                <w:b/>
                <w:bCs/>
                <w:color w:val="000000"/>
                <w:szCs w:val="20"/>
              </w:rPr>
            </w:pPr>
            <w:r w:rsidRPr="00F422A0">
              <w:rPr>
                <w:rFonts w:cs="Arial"/>
                <w:b/>
                <w:bCs/>
                <w:color w:val="000000"/>
                <w:szCs w:val="20"/>
              </w:rPr>
              <w:t>DO</w:t>
            </w:r>
            <w:r w:rsidR="00B95033" w:rsidRPr="00F422A0">
              <w:rPr>
                <w:rFonts w:cs="Arial"/>
                <w:b/>
                <w:bCs/>
                <w:color w:val="000000"/>
                <w:szCs w:val="20"/>
              </w:rPr>
              <w:t>CUMENTOS DE REFERENCIA</w:t>
            </w:r>
          </w:p>
          <w:p w:rsidR="00F422A0" w:rsidRPr="00F422A0" w:rsidRDefault="00F422A0" w:rsidP="00F422A0">
            <w:pPr>
              <w:pStyle w:val="Sangradetextonormal"/>
              <w:ind w:left="0" w:firstLine="0"/>
              <w:rPr>
                <w:rFonts w:cs="Arial"/>
                <w:szCs w:val="20"/>
              </w:rPr>
            </w:pPr>
          </w:p>
        </w:tc>
        <w:tc>
          <w:tcPr>
            <w:tcW w:w="2365" w:type="dxa"/>
            <w:gridSpan w:val="4"/>
            <w:tcMar>
              <w:top w:w="0" w:type="dxa"/>
              <w:left w:w="70" w:type="dxa"/>
              <w:bottom w:w="0" w:type="dxa"/>
              <w:right w:w="70" w:type="dxa"/>
            </w:tcMar>
            <w:hideMark/>
          </w:tcPr>
          <w:p w:rsidR="003665F9" w:rsidRPr="00F422A0" w:rsidRDefault="00B95033" w:rsidP="002C0F91">
            <w:pPr>
              <w:pStyle w:val="Sangradetextonormal"/>
              <w:ind w:left="0" w:firstLine="0"/>
              <w:rPr>
                <w:rFonts w:cs="Arial"/>
                <w:color w:val="000000"/>
                <w:szCs w:val="20"/>
                <w:lang w:val="es-ES_tradnl"/>
              </w:rPr>
            </w:pPr>
            <w:r w:rsidRPr="00F422A0">
              <w:rPr>
                <w:rFonts w:cs="Arial"/>
                <w:color w:val="000000"/>
                <w:szCs w:val="20"/>
                <w:lang w:val="es-ES_tradnl"/>
              </w:rPr>
              <w:t> </w:t>
            </w:r>
            <w:r w:rsidR="003665F9" w:rsidRPr="00F422A0">
              <w:rPr>
                <w:rFonts w:cs="Arial"/>
                <w:color w:val="000000"/>
                <w:szCs w:val="20"/>
                <w:lang w:val="es-ES_tradnl"/>
              </w:rPr>
              <w:t xml:space="preserve">                  </w:t>
            </w:r>
          </w:p>
          <w:p w:rsidR="003665F9" w:rsidRPr="00F422A0" w:rsidRDefault="003665F9" w:rsidP="003665F9">
            <w:pPr>
              <w:pStyle w:val="Sangradetextonormal"/>
              <w:tabs>
                <w:tab w:val="left" w:pos="2875"/>
              </w:tabs>
              <w:ind w:left="182" w:hanging="182"/>
              <w:rPr>
                <w:rFonts w:cs="Arial"/>
                <w:color w:val="000000"/>
                <w:szCs w:val="20"/>
                <w:lang w:val="es-ES_tradnl"/>
              </w:rPr>
            </w:pPr>
          </w:p>
          <w:p w:rsidR="00B95033" w:rsidRPr="00F422A0" w:rsidRDefault="00711679" w:rsidP="002C0F91">
            <w:pPr>
              <w:pStyle w:val="Sangradetextonormal"/>
              <w:ind w:left="0" w:firstLine="0"/>
              <w:rPr>
                <w:rFonts w:cs="Arial"/>
                <w:szCs w:val="20"/>
              </w:rPr>
            </w:pPr>
            <w:r>
              <w:rPr>
                <w:rFonts w:cs="Arial"/>
                <w:color w:val="000000"/>
                <w:szCs w:val="20"/>
                <w:lang w:val="es-ES_tradnl"/>
              </w:rPr>
              <w:t xml:space="preserve">  </w:t>
            </w:r>
            <w:r w:rsidR="00F422A0">
              <w:rPr>
                <w:rFonts w:cs="Arial"/>
                <w:color w:val="000000"/>
                <w:szCs w:val="20"/>
                <w:lang w:val="es-ES_tradnl"/>
              </w:rPr>
              <w:t xml:space="preserve"> </w:t>
            </w:r>
            <w:r w:rsidR="003665F9" w:rsidRPr="00F422A0">
              <w:rPr>
                <w:rFonts w:cs="Arial"/>
                <w:color w:val="000000"/>
                <w:szCs w:val="20"/>
                <w:lang w:val="en-US"/>
              </w:rPr>
              <w:t>IM OC SGE IN 006</w:t>
            </w:r>
          </w:p>
        </w:tc>
        <w:tc>
          <w:tcPr>
            <w:tcW w:w="100" w:type="dxa"/>
            <w:tcBorders>
              <w:top w:val="nil"/>
              <w:left w:val="nil"/>
              <w:right w:val="nil"/>
            </w:tcBorders>
            <w:vAlign w:val="center"/>
            <w:hideMark/>
          </w:tcPr>
          <w:p w:rsidR="00B95033" w:rsidRPr="00B267BE" w:rsidRDefault="00B95033" w:rsidP="002C0F91">
            <w:pPr>
              <w:rPr>
                <w:rFonts w:ascii="Arial" w:eastAsiaTheme="minorEastAsia" w:hAnsi="Arial" w:cs="Arial"/>
                <w:sz w:val="18"/>
                <w:szCs w:val="18"/>
              </w:rPr>
            </w:pPr>
            <w:r w:rsidRPr="00B267BE">
              <w:rPr>
                <w:rFonts w:ascii="Arial" w:hAnsi="Arial" w:cs="Arial"/>
                <w:sz w:val="18"/>
                <w:szCs w:val="18"/>
              </w:rPr>
              <w:t> </w:t>
            </w:r>
          </w:p>
        </w:tc>
      </w:tr>
      <w:tr w:rsidR="00B95033" w:rsidRPr="00B267BE" w:rsidTr="0027563E">
        <w:trPr>
          <w:gridAfter w:val="4"/>
          <w:wAfter w:w="745" w:type="dxa"/>
          <w:trHeight w:val="86"/>
        </w:trPr>
        <w:tc>
          <w:tcPr>
            <w:tcW w:w="546" w:type="dxa"/>
            <w:gridSpan w:val="3"/>
            <w:tcMar>
              <w:top w:w="0" w:type="dxa"/>
              <w:left w:w="70" w:type="dxa"/>
              <w:bottom w:w="0" w:type="dxa"/>
              <w:right w:w="70" w:type="dxa"/>
            </w:tcMar>
            <w:hideMark/>
          </w:tcPr>
          <w:p w:rsidR="00B95033" w:rsidRPr="00B267BE" w:rsidRDefault="00B95033" w:rsidP="002C0F91">
            <w:pPr>
              <w:spacing w:after="120" w:line="80" w:lineRule="atLeast"/>
              <w:rPr>
                <w:rFonts w:ascii="Arial" w:eastAsiaTheme="minorEastAsia" w:hAnsi="Arial" w:cs="Arial"/>
                <w:sz w:val="18"/>
                <w:szCs w:val="18"/>
              </w:rPr>
            </w:pPr>
            <w:r w:rsidRPr="00B267BE">
              <w:rPr>
                <w:rFonts w:ascii="Arial" w:hAnsi="Arial" w:cs="Arial"/>
                <w:snapToGrid w:val="0"/>
                <w:color w:val="000000"/>
                <w:sz w:val="18"/>
                <w:szCs w:val="18"/>
              </w:rPr>
              <w:t> </w:t>
            </w:r>
          </w:p>
        </w:tc>
        <w:tc>
          <w:tcPr>
            <w:tcW w:w="8669" w:type="dxa"/>
            <w:gridSpan w:val="5"/>
            <w:tcMar>
              <w:top w:w="0" w:type="dxa"/>
              <w:left w:w="70" w:type="dxa"/>
              <w:bottom w:w="0" w:type="dxa"/>
              <w:right w:w="70" w:type="dxa"/>
            </w:tcMar>
            <w:hideMark/>
          </w:tcPr>
          <w:p w:rsidR="00F422A0" w:rsidRPr="00F422A0" w:rsidRDefault="00F422A0" w:rsidP="00F422A0">
            <w:pPr>
              <w:pStyle w:val="Sangradetextonormal"/>
              <w:numPr>
                <w:ilvl w:val="0"/>
                <w:numId w:val="23"/>
              </w:numPr>
              <w:spacing w:before="100" w:beforeAutospacing="1" w:after="120" w:line="276" w:lineRule="auto"/>
              <w:rPr>
                <w:rFonts w:eastAsiaTheme="minorHAnsi" w:cs="Arial"/>
                <w:szCs w:val="20"/>
              </w:rPr>
            </w:pPr>
            <w:r>
              <w:rPr>
                <w:rFonts w:eastAsiaTheme="minorHAnsi" w:cs="Arial"/>
                <w:szCs w:val="20"/>
              </w:rPr>
              <w:t>Protocolos de atención al ciudadano-cliente                     IM OC SGE IF 003</w:t>
            </w:r>
          </w:p>
          <w:p w:rsidR="00B95033" w:rsidRPr="00DB1E1E" w:rsidRDefault="00B95033" w:rsidP="00F422A0">
            <w:pPr>
              <w:pStyle w:val="Sangradetextonormal"/>
              <w:numPr>
                <w:ilvl w:val="0"/>
                <w:numId w:val="23"/>
              </w:numPr>
              <w:spacing w:before="100" w:beforeAutospacing="1" w:after="120" w:line="276" w:lineRule="auto"/>
              <w:rPr>
                <w:rFonts w:eastAsiaTheme="minorHAnsi" w:cs="Arial"/>
                <w:szCs w:val="20"/>
              </w:rPr>
            </w:pPr>
            <w:r w:rsidRPr="00DB1E1E">
              <w:rPr>
                <w:rFonts w:cs="Arial"/>
                <w:szCs w:val="20"/>
              </w:rPr>
              <w:t xml:space="preserve">Manual para la implementación de la estrategia de Gobierno en Línea para la República </w:t>
            </w:r>
            <w:r w:rsidRPr="00DB1E1E">
              <w:rPr>
                <w:rFonts w:cs="Arial"/>
                <w:szCs w:val="20"/>
              </w:rPr>
              <w:lastRenderedPageBreak/>
              <w:t>de Colombia</w:t>
            </w:r>
          </w:p>
        </w:tc>
      </w:tr>
      <w:tr w:rsidR="00B95033" w:rsidRPr="00B267BE" w:rsidTr="0027563E">
        <w:trPr>
          <w:gridAfter w:val="4"/>
          <w:wAfter w:w="745" w:type="dxa"/>
          <w:trHeight w:val="86"/>
        </w:trPr>
        <w:tc>
          <w:tcPr>
            <w:tcW w:w="546" w:type="dxa"/>
            <w:gridSpan w:val="3"/>
            <w:tcMar>
              <w:top w:w="0" w:type="dxa"/>
              <w:left w:w="70" w:type="dxa"/>
              <w:bottom w:w="0" w:type="dxa"/>
              <w:right w:w="70" w:type="dxa"/>
            </w:tcMar>
            <w:hideMark/>
          </w:tcPr>
          <w:p w:rsidR="00B95033" w:rsidRPr="00B267BE" w:rsidRDefault="00B95033" w:rsidP="002C0F91">
            <w:pPr>
              <w:spacing w:after="120" w:line="80" w:lineRule="atLeast"/>
              <w:rPr>
                <w:rFonts w:ascii="Arial" w:eastAsiaTheme="minorEastAsia" w:hAnsi="Arial" w:cs="Arial"/>
                <w:sz w:val="18"/>
                <w:szCs w:val="18"/>
              </w:rPr>
            </w:pPr>
            <w:r w:rsidRPr="00B267BE">
              <w:rPr>
                <w:rFonts w:ascii="Arial" w:hAnsi="Arial" w:cs="Arial"/>
                <w:snapToGrid w:val="0"/>
                <w:color w:val="000000"/>
                <w:sz w:val="18"/>
                <w:szCs w:val="18"/>
              </w:rPr>
              <w:lastRenderedPageBreak/>
              <w:t> </w:t>
            </w:r>
          </w:p>
        </w:tc>
        <w:tc>
          <w:tcPr>
            <w:tcW w:w="8669" w:type="dxa"/>
            <w:gridSpan w:val="5"/>
            <w:tcMar>
              <w:top w:w="0" w:type="dxa"/>
              <w:left w:w="70" w:type="dxa"/>
              <w:bottom w:w="0" w:type="dxa"/>
              <w:right w:w="70" w:type="dxa"/>
            </w:tcMar>
            <w:hideMark/>
          </w:tcPr>
          <w:p w:rsidR="00DB1E1E" w:rsidRPr="00DB1E1E" w:rsidRDefault="00B95033" w:rsidP="00F422A0">
            <w:pPr>
              <w:pStyle w:val="Sangradetextonormal"/>
              <w:numPr>
                <w:ilvl w:val="0"/>
                <w:numId w:val="23"/>
              </w:numPr>
              <w:spacing w:before="100" w:beforeAutospacing="1" w:after="120" w:line="276" w:lineRule="auto"/>
              <w:rPr>
                <w:rFonts w:cs="Arial"/>
                <w:szCs w:val="20"/>
              </w:rPr>
            </w:pPr>
            <w:r w:rsidRPr="00394B00">
              <w:rPr>
                <w:rFonts w:cs="Arial"/>
                <w:i/>
                <w:szCs w:val="20"/>
              </w:rPr>
              <w:t>Ley 1437 de 2011</w:t>
            </w:r>
            <w:r w:rsidRPr="00DB1E1E">
              <w:rPr>
                <w:rFonts w:cs="Arial"/>
                <w:szCs w:val="20"/>
              </w:rPr>
              <w:t xml:space="preserve"> </w:t>
            </w:r>
            <w:r w:rsidR="00394B00">
              <w:rPr>
                <w:rFonts w:cs="Arial"/>
                <w:szCs w:val="20"/>
              </w:rPr>
              <w:t>“</w:t>
            </w:r>
            <w:r w:rsidRPr="00DB1E1E">
              <w:rPr>
                <w:rFonts w:cs="Arial"/>
                <w:szCs w:val="20"/>
              </w:rPr>
              <w:t>Por la cual se expide el Código de Procedimiento Administrativo y de lo Contencioso Administrativo.</w:t>
            </w:r>
            <w:r w:rsidR="00394B00">
              <w:rPr>
                <w:rFonts w:cs="Arial"/>
                <w:szCs w:val="20"/>
              </w:rPr>
              <w:t>”</w:t>
            </w:r>
          </w:p>
          <w:p w:rsidR="00B95033" w:rsidRDefault="00B95033" w:rsidP="00F422A0">
            <w:pPr>
              <w:pStyle w:val="Sangradetextonormal"/>
              <w:numPr>
                <w:ilvl w:val="0"/>
                <w:numId w:val="23"/>
              </w:numPr>
              <w:spacing w:before="100" w:beforeAutospacing="1" w:after="120" w:line="276" w:lineRule="auto"/>
              <w:rPr>
                <w:rFonts w:cs="Arial"/>
                <w:szCs w:val="20"/>
              </w:rPr>
            </w:pPr>
            <w:r w:rsidRPr="00394B00">
              <w:rPr>
                <w:rFonts w:cs="Arial"/>
                <w:i/>
                <w:szCs w:val="20"/>
              </w:rPr>
              <w:t>Ley 1755</w:t>
            </w:r>
            <w:r w:rsidRPr="00DB1E1E">
              <w:rPr>
                <w:rFonts w:cs="Arial"/>
                <w:szCs w:val="20"/>
              </w:rPr>
              <w:t xml:space="preserve"> </w:t>
            </w:r>
            <w:r w:rsidR="00394B00">
              <w:rPr>
                <w:rFonts w:cs="Arial"/>
                <w:szCs w:val="20"/>
              </w:rPr>
              <w:t>del 30 de Junio de 2015 “</w:t>
            </w:r>
            <w:r w:rsidRPr="00DB1E1E">
              <w:rPr>
                <w:rFonts w:cs="Arial"/>
                <w:szCs w:val="20"/>
              </w:rPr>
              <w:t xml:space="preserve">Por medio de la cual se regula el derecho fundamental de petición y se sustituye un título del Código de Procedimiento Administrativo y de lo </w:t>
            </w:r>
            <w:r w:rsidRPr="006F25A9">
              <w:rPr>
                <w:rFonts w:cs="Arial"/>
                <w:szCs w:val="20"/>
              </w:rPr>
              <w:t>Contencioso Administrativo.</w:t>
            </w:r>
            <w:r w:rsidR="00394B00" w:rsidRPr="006F25A9">
              <w:rPr>
                <w:rFonts w:cs="Arial"/>
                <w:szCs w:val="20"/>
              </w:rPr>
              <w:t>”</w:t>
            </w:r>
          </w:p>
          <w:p w:rsidR="00583148" w:rsidRDefault="00583148" w:rsidP="00F422A0">
            <w:pPr>
              <w:pStyle w:val="Sangradetextonormal"/>
              <w:numPr>
                <w:ilvl w:val="0"/>
                <w:numId w:val="23"/>
              </w:numPr>
              <w:spacing w:before="100" w:beforeAutospacing="1" w:after="120" w:line="276" w:lineRule="auto"/>
              <w:rPr>
                <w:rFonts w:cs="Arial"/>
                <w:szCs w:val="20"/>
              </w:rPr>
            </w:pPr>
            <w:r>
              <w:rPr>
                <w:rFonts w:cs="Arial"/>
                <w:i/>
                <w:szCs w:val="20"/>
              </w:rPr>
              <w:t>Ley 1712 de 2014 “</w:t>
            </w:r>
            <w:r w:rsidRPr="00583148">
              <w:rPr>
                <w:rFonts w:cs="Arial"/>
                <w:i/>
                <w:szCs w:val="20"/>
              </w:rPr>
              <w:t>Por medio de la cual se crea la Ley de Transparencia y del Derecho de Acceso a la Información Pública Nacional y se dictan otras disposiciones</w:t>
            </w:r>
            <w:r>
              <w:rPr>
                <w:rFonts w:cs="Arial"/>
                <w:i/>
                <w:szCs w:val="20"/>
              </w:rPr>
              <w:t>2</w:t>
            </w:r>
          </w:p>
          <w:p w:rsidR="001B1EB3" w:rsidRDefault="00BD785B" w:rsidP="00F422A0">
            <w:pPr>
              <w:pStyle w:val="Sangradetextonormal"/>
              <w:numPr>
                <w:ilvl w:val="0"/>
                <w:numId w:val="23"/>
              </w:numPr>
              <w:spacing w:before="100" w:beforeAutospacing="1" w:after="120" w:line="276" w:lineRule="auto"/>
              <w:rPr>
                <w:rFonts w:cs="Arial"/>
                <w:szCs w:val="20"/>
              </w:rPr>
            </w:pPr>
            <w:r>
              <w:rPr>
                <w:rFonts w:cs="Arial"/>
                <w:szCs w:val="20"/>
              </w:rPr>
              <w:t>D</w:t>
            </w:r>
            <w:r w:rsidR="00394B00" w:rsidRPr="00394B00">
              <w:rPr>
                <w:rFonts w:cs="Arial"/>
                <w:szCs w:val="20"/>
              </w:rPr>
              <w:t>irectiva 42222 del 27 de Mayo de 2016</w:t>
            </w:r>
            <w:r w:rsidR="00394B00">
              <w:rPr>
                <w:rFonts w:cs="Arial"/>
                <w:szCs w:val="20"/>
              </w:rPr>
              <w:t xml:space="preserve"> </w:t>
            </w:r>
            <w:r w:rsidR="001B1EB3">
              <w:rPr>
                <w:rFonts w:cs="Arial"/>
                <w:szCs w:val="20"/>
              </w:rPr>
              <w:t xml:space="preserve">Ministerio de Defensa Nacional “Presentación informe </w:t>
            </w:r>
            <w:r w:rsidR="00A51267">
              <w:rPr>
                <w:rFonts w:cs="Arial"/>
                <w:szCs w:val="20"/>
              </w:rPr>
              <w:t>trimestral</w:t>
            </w:r>
            <w:r w:rsidR="001B1EB3">
              <w:rPr>
                <w:rFonts w:cs="Arial"/>
                <w:szCs w:val="20"/>
              </w:rPr>
              <w:t>”</w:t>
            </w:r>
          </w:p>
          <w:p w:rsidR="00A51267" w:rsidRDefault="00A51267" w:rsidP="00F422A0">
            <w:pPr>
              <w:pStyle w:val="Sangradetextonormal"/>
              <w:numPr>
                <w:ilvl w:val="0"/>
                <w:numId w:val="23"/>
              </w:numPr>
              <w:spacing w:before="100" w:beforeAutospacing="1" w:after="120" w:line="276" w:lineRule="auto"/>
              <w:rPr>
                <w:rFonts w:cs="Arial"/>
                <w:szCs w:val="20"/>
              </w:rPr>
            </w:pPr>
            <w:r>
              <w:rPr>
                <w:rFonts w:cs="Arial"/>
                <w:szCs w:val="20"/>
              </w:rPr>
              <w:t>Resolución 092 del 17 de Mayo de 2018” Por la cual se adopta el Modelo Integrado de Planeación y Gestión MIPG y se crea el comité Institucional de Gestión y Desempeño en la Industria Militar”</w:t>
            </w:r>
          </w:p>
          <w:p w:rsidR="00394B00" w:rsidRPr="00DB1E1E" w:rsidRDefault="00BD785B" w:rsidP="00F422A0">
            <w:pPr>
              <w:pStyle w:val="Sangradetextonormal"/>
              <w:numPr>
                <w:ilvl w:val="0"/>
                <w:numId w:val="23"/>
              </w:numPr>
              <w:spacing w:before="100" w:beforeAutospacing="1" w:after="120" w:line="276" w:lineRule="auto"/>
              <w:rPr>
                <w:rFonts w:eastAsiaTheme="minorHAnsi" w:cs="Arial"/>
                <w:szCs w:val="20"/>
              </w:rPr>
            </w:pPr>
            <w:r w:rsidRPr="00CE69BC">
              <w:rPr>
                <w:rFonts w:cs="Arial"/>
                <w:szCs w:val="20"/>
              </w:rPr>
              <w:t>R</w:t>
            </w:r>
            <w:r w:rsidR="00A51267" w:rsidRPr="00CE69BC">
              <w:rPr>
                <w:rFonts w:cs="Arial"/>
                <w:szCs w:val="20"/>
              </w:rPr>
              <w:t>esolución 192 del 3 de Mayo de 2018</w:t>
            </w:r>
            <w:r w:rsidR="00A51267">
              <w:rPr>
                <w:rFonts w:cs="Arial"/>
                <w:i/>
                <w:szCs w:val="20"/>
              </w:rPr>
              <w:t xml:space="preserve"> </w:t>
            </w:r>
            <w:r w:rsidR="00A51267" w:rsidRPr="002F0DA4">
              <w:rPr>
                <w:rFonts w:cs="Arial"/>
                <w:szCs w:val="20"/>
              </w:rPr>
              <w:t xml:space="preserve">“Por la cual se fija los costos de reproducción de la información pública que sea solicitada </w:t>
            </w:r>
            <w:r w:rsidR="002F0DA4" w:rsidRPr="002F0DA4">
              <w:rPr>
                <w:rFonts w:cs="Arial"/>
                <w:szCs w:val="20"/>
              </w:rPr>
              <w:t>a la Industria Militar”</w:t>
            </w:r>
          </w:p>
        </w:tc>
      </w:tr>
      <w:tr w:rsidR="0054570F" w:rsidRPr="00B267BE" w:rsidTr="0027563E">
        <w:trPr>
          <w:gridBefore w:val="1"/>
          <w:wBefore w:w="37" w:type="dxa"/>
          <w:trHeight w:val="86"/>
        </w:trPr>
        <w:tc>
          <w:tcPr>
            <w:tcW w:w="419" w:type="dxa"/>
            <w:tcMar>
              <w:top w:w="0" w:type="dxa"/>
              <w:left w:w="70" w:type="dxa"/>
              <w:bottom w:w="0" w:type="dxa"/>
              <w:right w:w="70" w:type="dxa"/>
            </w:tcMar>
            <w:hideMark/>
          </w:tcPr>
          <w:p w:rsidR="0054570F" w:rsidRPr="00B267BE" w:rsidRDefault="0054570F" w:rsidP="002C0F91">
            <w:pPr>
              <w:spacing w:after="120" w:line="80" w:lineRule="atLeast"/>
              <w:rPr>
                <w:rFonts w:ascii="Arial" w:hAnsi="Arial" w:cs="Arial"/>
                <w:snapToGrid w:val="0"/>
                <w:color w:val="000000"/>
                <w:sz w:val="18"/>
                <w:szCs w:val="18"/>
              </w:rPr>
            </w:pPr>
          </w:p>
        </w:tc>
        <w:tc>
          <w:tcPr>
            <w:tcW w:w="9504" w:type="dxa"/>
            <w:gridSpan w:val="10"/>
            <w:tcMar>
              <w:top w:w="0" w:type="dxa"/>
              <w:left w:w="70" w:type="dxa"/>
              <w:bottom w:w="0" w:type="dxa"/>
              <w:right w:w="70" w:type="dxa"/>
            </w:tcMar>
            <w:hideMark/>
          </w:tcPr>
          <w:tbl>
            <w:tblPr>
              <w:tblStyle w:val="Tablaconcuadrcula"/>
              <w:tblW w:w="9271" w:type="dxa"/>
              <w:tblInd w:w="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271"/>
            </w:tblGrid>
            <w:tr w:rsidR="00DB1E1E" w:rsidRPr="00DB1E1E" w:rsidTr="00711679">
              <w:trPr>
                <w:trHeight w:val="217"/>
              </w:trPr>
              <w:tc>
                <w:tcPr>
                  <w:tcW w:w="9271" w:type="dxa"/>
                  <w:tcBorders>
                    <w:top w:val="nil"/>
                    <w:left w:val="nil"/>
                    <w:bottom w:val="nil"/>
                    <w:right w:val="nil"/>
                  </w:tcBorders>
                </w:tcPr>
                <w:p w:rsidR="00DB1E1E" w:rsidRPr="00DB1E1E" w:rsidRDefault="00DB1E1E" w:rsidP="006F25A9">
                  <w:pPr>
                    <w:pStyle w:val="Sangradetextonormal"/>
                    <w:numPr>
                      <w:ilvl w:val="0"/>
                      <w:numId w:val="23"/>
                    </w:numPr>
                    <w:spacing w:before="100" w:beforeAutospacing="1" w:after="120" w:line="276" w:lineRule="auto"/>
                    <w:rPr>
                      <w:rFonts w:cs="Arial"/>
                      <w:szCs w:val="20"/>
                    </w:rPr>
                  </w:pPr>
                  <w:r w:rsidRPr="00DB1E1E">
                    <w:rPr>
                      <w:rFonts w:cs="Arial"/>
                      <w:szCs w:val="20"/>
                    </w:rPr>
                    <w:t>NTC-ISO 9001:2015. Sistemas de Gestión de la Calidad. Requisitos.</w:t>
                  </w:r>
                </w:p>
              </w:tc>
            </w:tr>
            <w:tr w:rsidR="00DB1E1E" w:rsidRPr="00DB1E1E" w:rsidTr="00711679">
              <w:trPr>
                <w:trHeight w:val="347"/>
              </w:trPr>
              <w:tc>
                <w:tcPr>
                  <w:tcW w:w="9271" w:type="dxa"/>
                  <w:tcBorders>
                    <w:top w:val="nil"/>
                    <w:left w:val="nil"/>
                    <w:bottom w:val="nil"/>
                    <w:right w:val="nil"/>
                  </w:tcBorders>
                </w:tcPr>
                <w:p w:rsidR="00DB1E1E" w:rsidRPr="00DB1E1E" w:rsidRDefault="00DB1E1E" w:rsidP="006F25A9">
                  <w:pPr>
                    <w:pStyle w:val="Sangradetextonormal"/>
                    <w:numPr>
                      <w:ilvl w:val="0"/>
                      <w:numId w:val="23"/>
                    </w:numPr>
                    <w:spacing w:before="100" w:beforeAutospacing="1" w:after="120" w:line="276" w:lineRule="auto"/>
                    <w:rPr>
                      <w:rFonts w:cs="Arial"/>
                      <w:szCs w:val="20"/>
                    </w:rPr>
                  </w:pPr>
                  <w:r w:rsidRPr="00DB1E1E">
                    <w:rPr>
                      <w:rFonts w:cs="Arial"/>
                      <w:szCs w:val="20"/>
                    </w:rPr>
                    <w:t>NTC-GP 1000:2009 Sistema de Gestión de la Calidad para la Rama Ejecutiva del Poder Público. Requisitos</w:t>
                  </w:r>
                </w:p>
              </w:tc>
            </w:tr>
            <w:tr w:rsidR="00DB1E1E" w:rsidRPr="00DB1E1E" w:rsidTr="00711679">
              <w:trPr>
                <w:trHeight w:val="347"/>
              </w:trPr>
              <w:tc>
                <w:tcPr>
                  <w:tcW w:w="9271" w:type="dxa"/>
                  <w:tcBorders>
                    <w:top w:val="nil"/>
                    <w:left w:val="nil"/>
                    <w:bottom w:val="nil"/>
                    <w:right w:val="nil"/>
                  </w:tcBorders>
                </w:tcPr>
                <w:p w:rsidR="00DB1E1E" w:rsidRPr="00DB1E1E" w:rsidRDefault="00DB1E1E" w:rsidP="006F25A9">
                  <w:pPr>
                    <w:pStyle w:val="Sangradetextonormal"/>
                    <w:numPr>
                      <w:ilvl w:val="0"/>
                      <w:numId w:val="23"/>
                    </w:numPr>
                    <w:spacing w:before="100" w:beforeAutospacing="1" w:after="120" w:line="276" w:lineRule="auto"/>
                    <w:rPr>
                      <w:rFonts w:cs="Arial"/>
                      <w:szCs w:val="20"/>
                    </w:rPr>
                  </w:pPr>
                  <w:r w:rsidRPr="00DB1E1E">
                    <w:rPr>
                      <w:rFonts w:cs="Arial"/>
                      <w:szCs w:val="20"/>
                    </w:rPr>
                    <w:t>NTC-ISO 14001:2015. Sistemas de Gestión Ambiental. Requisitos con orientación para su uso.</w:t>
                  </w:r>
                </w:p>
              </w:tc>
            </w:tr>
            <w:tr w:rsidR="00DB1E1E" w:rsidRPr="00DB1E1E" w:rsidTr="00711679">
              <w:trPr>
                <w:trHeight w:val="347"/>
              </w:trPr>
              <w:tc>
                <w:tcPr>
                  <w:tcW w:w="9271" w:type="dxa"/>
                  <w:tcBorders>
                    <w:top w:val="nil"/>
                    <w:left w:val="nil"/>
                    <w:bottom w:val="nil"/>
                    <w:right w:val="nil"/>
                  </w:tcBorders>
                </w:tcPr>
                <w:p w:rsidR="00DB1E1E" w:rsidRPr="00DB1E1E" w:rsidRDefault="00DB1E1E" w:rsidP="006F25A9">
                  <w:pPr>
                    <w:pStyle w:val="Sangradetextonormal"/>
                    <w:numPr>
                      <w:ilvl w:val="0"/>
                      <w:numId w:val="23"/>
                    </w:numPr>
                    <w:spacing w:before="100" w:beforeAutospacing="1" w:after="120" w:line="276" w:lineRule="auto"/>
                    <w:rPr>
                      <w:rFonts w:cs="Arial"/>
                      <w:szCs w:val="20"/>
                    </w:rPr>
                  </w:pPr>
                  <w:r w:rsidRPr="00DB1E1E">
                    <w:rPr>
                      <w:rFonts w:cs="Arial"/>
                      <w:szCs w:val="20"/>
                    </w:rPr>
                    <w:t>NTC-OHSAS 18001:2007.  Sistema de Gestión en Seguridad y Salud Ocupacional. Requisitos</w:t>
                  </w:r>
                </w:p>
              </w:tc>
            </w:tr>
            <w:tr w:rsidR="00DB1E1E" w:rsidRPr="00DB1E1E" w:rsidTr="00711679">
              <w:trPr>
                <w:trHeight w:val="347"/>
              </w:trPr>
              <w:tc>
                <w:tcPr>
                  <w:tcW w:w="9271" w:type="dxa"/>
                  <w:tcBorders>
                    <w:top w:val="nil"/>
                    <w:left w:val="nil"/>
                    <w:bottom w:val="nil"/>
                    <w:right w:val="nil"/>
                  </w:tcBorders>
                </w:tcPr>
                <w:p w:rsidR="00DB1E1E" w:rsidRPr="00DB1E1E" w:rsidRDefault="00DB1E1E" w:rsidP="00051F72">
                  <w:pPr>
                    <w:pStyle w:val="Sangradetextonormal"/>
                    <w:numPr>
                      <w:ilvl w:val="0"/>
                      <w:numId w:val="23"/>
                    </w:numPr>
                    <w:spacing w:before="100" w:beforeAutospacing="1" w:after="120" w:line="276" w:lineRule="auto"/>
                    <w:rPr>
                      <w:rFonts w:cs="Arial"/>
                      <w:szCs w:val="20"/>
                    </w:rPr>
                  </w:pPr>
                  <w:r w:rsidRPr="00051F72">
                    <w:rPr>
                      <w:rFonts w:cs="Arial"/>
                      <w:szCs w:val="20"/>
                    </w:rPr>
                    <w:t>NTC ISO/IEC 27001: 2013.</w:t>
                  </w:r>
                  <w:r w:rsidRPr="00DB1E1E">
                    <w:rPr>
                      <w:rFonts w:cs="Arial"/>
                      <w:szCs w:val="20"/>
                    </w:rPr>
                    <w:t xml:space="preserve"> Tecnologías de la Información, Técnicas de Seguridad. Sistema de Gestión de la Seguridad de la Información (SGSI). Requisitos</w:t>
                  </w:r>
                </w:p>
              </w:tc>
            </w:tr>
            <w:tr w:rsidR="00DB1E1E" w:rsidRPr="00DB1E1E" w:rsidTr="00711679">
              <w:trPr>
                <w:trHeight w:val="347"/>
              </w:trPr>
              <w:tc>
                <w:tcPr>
                  <w:tcW w:w="9271" w:type="dxa"/>
                  <w:tcBorders>
                    <w:top w:val="nil"/>
                    <w:left w:val="nil"/>
                    <w:bottom w:val="nil"/>
                    <w:right w:val="nil"/>
                  </w:tcBorders>
                </w:tcPr>
                <w:p w:rsidR="00DB1E1E" w:rsidRDefault="00DB1E1E" w:rsidP="006F25A9">
                  <w:pPr>
                    <w:pStyle w:val="Sangradetextonormal"/>
                    <w:numPr>
                      <w:ilvl w:val="0"/>
                      <w:numId w:val="23"/>
                    </w:numPr>
                    <w:spacing w:before="100" w:beforeAutospacing="1" w:after="120" w:line="276" w:lineRule="auto"/>
                    <w:rPr>
                      <w:rFonts w:cs="Arial"/>
                      <w:szCs w:val="20"/>
                    </w:rPr>
                  </w:pPr>
                  <w:r w:rsidRPr="00DB1E1E">
                    <w:rPr>
                      <w:rFonts w:cs="Arial"/>
                      <w:szCs w:val="20"/>
                    </w:rPr>
                    <w:t>NTC ISO/IEC 17025:2005. Requisitos generales para la competencia de los laboratorios de ensayo y calibración.</w:t>
                  </w:r>
                </w:p>
                <w:p w:rsidR="00CE69BC" w:rsidRPr="00DB1E1E" w:rsidRDefault="009D3DD5" w:rsidP="00711679">
                  <w:pPr>
                    <w:pStyle w:val="Sangradetextonormal"/>
                    <w:numPr>
                      <w:ilvl w:val="0"/>
                      <w:numId w:val="23"/>
                    </w:numPr>
                    <w:spacing w:before="100" w:beforeAutospacing="1" w:after="120" w:line="276" w:lineRule="auto"/>
                    <w:rPr>
                      <w:rFonts w:cs="Arial"/>
                      <w:szCs w:val="20"/>
                    </w:rPr>
                  </w:pPr>
                  <w:r w:rsidRPr="009D3DD5">
                    <w:rPr>
                      <w:rFonts w:cs="Arial"/>
                      <w:szCs w:val="20"/>
                    </w:rPr>
                    <w:t>NORMA Y ESTÁNDARES BASC Versión 05-2017.</w:t>
                  </w:r>
                </w:p>
              </w:tc>
            </w:tr>
          </w:tbl>
          <w:p w:rsidR="00DB1E1E" w:rsidRPr="00DB1E1E" w:rsidRDefault="00DB1E1E" w:rsidP="00DB1E1E">
            <w:pPr>
              <w:spacing w:line="276" w:lineRule="auto"/>
              <w:jc w:val="both"/>
              <w:rPr>
                <w:rFonts w:ascii="Arial" w:hAnsi="Arial" w:cs="Arial"/>
                <w:snapToGrid w:val="0"/>
                <w:sz w:val="20"/>
                <w:szCs w:val="20"/>
              </w:rPr>
            </w:pPr>
          </w:p>
        </w:tc>
      </w:tr>
      <w:tr w:rsidR="00DB1E1E" w:rsidRPr="00B267BE" w:rsidTr="0027563E">
        <w:trPr>
          <w:gridBefore w:val="1"/>
          <w:wBefore w:w="37" w:type="dxa"/>
          <w:trHeight w:val="86"/>
        </w:trPr>
        <w:tc>
          <w:tcPr>
            <w:tcW w:w="419" w:type="dxa"/>
            <w:tcMar>
              <w:top w:w="0" w:type="dxa"/>
              <w:left w:w="70" w:type="dxa"/>
              <w:bottom w:w="0" w:type="dxa"/>
              <w:right w:w="70" w:type="dxa"/>
            </w:tcMar>
            <w:hideMark/>
          </w:tcPr>
          <w:p w:rsidR="00DB1E1E" w:rsidRPr="00B267BE" w:rsidRDefault="00DB1E1E" w:rsidP="002C0F91">
            <w:pPr>
              <w:spacing w:after="120" w:line="80" w:lineRule="atLeast"/>
              <w:rPr>
                <w:rFonts w:ascii="Arial" w:hAnsi="Arial" w:cs="Arial"/>
                <w:snapToGrid w:val="0"/>
                <w:color w:val="000000"/>
                <w:sz w:val="18"/>
                <w:szCs w:val="18"/>
              </w:rPr>
            </w:pPr>
          </w:p>
        </w:tc>
        <w:tc>
          <w:tcPr>
            <w:tcW w:w="9504" w:type="dxa"/>
            <w:gridSpan w:val="10"/>
            <w:tcMar>
              <w:top w:w="0" w:type="dxa"/>
              <w:left w:w="70" w:type="dxa"/>
              <w:bottom w:w="0" w:type="dxa"/>
              <w:right w:w="70" w:type="dxa"/>
            </w:tcMar>
            <w:hideMark/>
          </w:tcPr>
          <w:p w:rsidR="00DB1E1E" w:rsidRPr="00B267BE" w:rsidRDefault="00DB1E1E" w:rsidP="002C0F91">
            <w:pPr>
              <w:jc w:val="both"/>
              <w:rPr>
                <w:rFonts w:ascii="Arial" w:hAnsi="Arial" w:cs="Arial"/>
                <w:snapToGrid w:val="0"/>
                <w:sz w:val="18"/>
                <w:szCs w:val="18"/>
              </w:rPr>
            </w:pPr>
          </w:p>
        </w:tc>
      </w:tr>
      <w:tr w:rsidR="00B95033" w:rsidRPr="00B267BE" w:rsidTr="00900180">
        <w:trPr>
          <w:gridBefore w:val="1"/>
          <w:gridAfter w:val="2"/>
          <w:wBefore w:w="37" w:type="dxa"/>
          <w:wAfter w:w="142" w:type="dxa"/>
          <w:trHeight w:val="448"/>
        </w:trPr>
        <w:tc>
          <w:tcPr>
            <w:tcW w:w="707" w:type="dxa"/>
            <w:gridSpan w:val="3"/>
            <w:tcBorders>
              <w:left w:val="nil"/>
              <w:right w:val="nil"/>
            </w:tcBorders>
            <w:tcMar>
              <w:top w:w="0" w:type="dxa"/>
              <w:left w:w="70" w:type="dxa"/>
              <w:bottom w:w="0" w:type="dxa"/>
              <w:right w:w="70" w:type="dxa"/>
            </w:tcMar>
            <w:hideMark/>
          </w:tcPr>
          <w:p w:rsidR="00B95033" w:rsidRPr="00164815" w:rsidRDefault="00B95033" w:rsidP="002C0F91">
            <w:pPr>
              <w:jc w:val="both"/>
              <w:rPr>
                <w:rFonts w:ascii="Arial" w:eastAsiaTheme="minorEastAsia" w:hAnsi="Arial" w:cs="Arial"/>
              </w:rPr>
            </w:pPr>
            <w:r w:rsidRPr="00B267BE">
              <w:rPr>
                <w:rFonts w:ascii="Arial" w:hAnsi="Arial" w:cs="Arial"/>
                <w:color w:val="000000"/>
                <w:sz w:val="18"/>
                <w:szCs w:val="18"/>
              </w:rPr>
              <w:t> </w:t>
            </w:r>
            <w:r w:rsidRPr="00164815">
              <w:rPr>
                <w:rFonts w:ascii="Arial" w:hAnsi="Arial" w:cs="Arial"/>
                <w:b/>
                <w:bCs/>
                <w:color w:val="000000"/>
              </w:rPr>
              <w:t>6.</w:t>
            </w:r>
          </w:p>
        </w:tc>
        <w:tc>
          <w:tcPr>
            <w:tcW w:w="8493" w:type="dxa"/>
            <w:gridSpan w:val="5"/>
            <w:tcBorders>
              <w:left w:val="nil"/>
              <w:right w:val="nil"/>
            </w:tcBorders>
            <w:tcMar>
              <w:top w:w="0" w:type="dxa"/>
              <w:left w:w="70" w:type="dxa"/>
              <w:bottom w:w="0" w:type="dxa"/>
              <w:right w:w="70" w:type="dxa"/>
            </w:tcMar>
            <w:hideMark/>
          </w:tcPr>
          <w:p w:rsidR="0027563E" w:rsidRDefault="00B95033" w:rsidP="002C0F91">
            <w:pPr>
              <w:jc w:val="both"/>
              <w:rPr>
                <w:rFonts w:ascii="Arial" w:hAnsi="Arial" w:cs="Arial"/>
                <w:b/>
                <w:bCs/>
                <w:color w:val="000000"/>
              </w:rPr>
            </w:pPr>
            <w:r w:rsidRPr="00164815">
              <w:rPr>
                <w:rFonts w:ascii="Arial" w:hAnsi="Arial" w:cs="Arial"/>
                <w:b/>
                <w:bCs/>
                <w:color w:val="000000"/>
              </w:rPr>
              <w:t>REGISTROS</w:t>
            </w:r>
          </w:p>
          <w:p w:rsidR="0027563E" w:rsidRPr="00164815" w:rsidRDefault="0027563E" w:rsidP="002C0F91">
            <w:pPr>
              <w:jc w:val="both"/>
              <w:rPr>
                <w:rFonts w:ascii="Arial" w:eastAsiaTheme="minorEastAsia" w:hAnsi="Arial" w:cs="Arial"/>
              </w:rPr>
            </w:pPr>
          </w:p>
        </w:tc>
        <w:tc>
          <w:tcPr>
            <w:tcW w:w="581" w:type="dxa"/>
            <w:tcBorders>
              <w:left w:val="nil"/>
              <w:right w:val="nil"/>
            </w:tcBorders>
            <w:vAlign w:val="center"/>
            <w:hideMark/>
          </w:tcPr>
          <w:p w:rsidR="00B95033" w:rsidRPr="00B267BE" w:rsidRDefault="00B95033" w:rsidP="002C0F91">
            <w:pPr>
              <w:rPr>
                <w:rFonts w:ascii="Arial" w:eastAsiaTheme="minorEastAsia" w:hAnsi="Arial" w:cs="Arial"/>
                <w:sz w:val="18"/>
                <w:szCs w:val="18"/>
              </w:rPr>
            </w:pPr>
            <w:r w:rsidRPr="00B267BE">
              <w:rPr>
                <w:rFonts w:ascii="Arial" w:hAnsi="Arial" w:cs="Arial"/>
                <w:sz w:val="18"/>
                <w:szCs w:val="18"/>
              </w:rPr>
              <w:t> </w:t>
            </w:r>
          </w:p>
        </w:tc>
      </w:tr>
      <w:tr w:rsidR="00900180" w:rsidRPr="00B267BE" w:rsidTr="00900180">
        <w:trPr>
          <w:gridBefore w:val="1"/>
          <w:gridAfter w:val="2"/>
          <w:wBefore w:w="37" w:type="dxa"/>
          <w:wAfter w:w="142" w:type="dxa"/>
          <w:trHeight w:val="448"/>
        </w:trPr>
        <w:tc>
          <w:tcPr>
            <w:tcW w:w="707" w:type="dxa"/>
            <w:gridSpan w:val="3"/>
            <w:tcBorders>
              <w:left w:val="nil"/>
            </w:tcBorders>
            <w:tcMar>
              <w:top w:w="0" w:type="dxa"/>
              <w:left w:w="70" w:type="dxa"/>
              <w:bottom w:w="0" w:type="dxa"/>
              <w:right w:w="70" w:type="dxa"/>
            </w:tcMar>
            <w:hideMark/>
          </w:tcPr>
          <w:p w:rsidR="00900180" w:rsidRPr="00B267BE" w:rsidRDefault="00900180" w:rsidP="002C0F91">
            <w:pPr>
              <w:jc w:val="both"/>
              <w:rPr>
                <w:rFonts w:ascii="Arial" w:hAnsi="Arial" w:cs="Arial"/>
                <w:color w:val="000000"/>
                <w:sz w:val="18"/>
                <w:szCs w:val="18"/>
              </w:rPr>
            </w:pPr>
          </w:p>
        </w:tc>
        <w:tc>
          <w:tcPr>
            <w:tcW w:w="6126" w:type="dxa"/>
            <w:gridSpan w:val="2"/>
            <w:tcMar>
              <w:top w:w="0" w:type="dxa"/>
              <w:left w:w="70" w:type="dxa"/>
              <w:bottom w:w="0" w:type="dxa"/>
              <w:right w:w="70" w:type="dxa"/>
            </w:tcMar>
            <w:vAlign w:val="center"/>
            <w:hideMark/>
          </w:tcPr>
          <w:p w:rsidR="00900180" w:rsidRPr="00432D9F" w:rsidRDefault="00900180" w:rsidP="00EB5CF4">
            <w:pPr>
              <w:spacing w:line="276" w:lineRule="auto"/>
              <w:rPr>
                <w:rFonts w:ascii="Arial" w:eastAsiaTheme="minorEastAsia" w:hAnsi="Arial" w:cs="Arial"/>
                <w:sz w:val="20"/>
              </w:rPr>
            </w:pPr>
            <w:r w:rsidRPr="00432D9F">
              <w:rPr>
                <w:rFonts w:ascii="Arial" w:eastAsiaTheme="minorEastAsia" w:hAnsi="Arial" w:cs="Arial"/>
                <w:sz w:val="20"/>
              </w:rPr>
              <w:t>Registro llamadas PBX Y Línea Gratuita</w:t>
            </w:r>
            <w:r>
              <w:rPr>
                <w:rFonts w:ascii="Arial" w:eastAsiaTheme="minorEastAsia" w:hAnsi="Arial" w:cs="Arial"/>
                <w:sz w:val="20"/>
              </w:rPr>
              <w:t>.</w:t>
            </w:r>
          </w:p>
        </w:tc>
        <w:tc>
          <w:tcPr>
            <w:tcW w:w="2367" w:type="dxa"/>
            <w:gridSpan w:val="3"/>
            <w:vAlign w:val="center"/>
          </w:tcPr>
          <w:p w:rsidR="00900180" w:rsidRPr="00432D9F" w:rsidRDefault="00900180" w:rsidP="00900180">
            <w:pPr>
              <w:spacing w:line="276" w:lineRule="auto"/>
              <w:jc w:val="center"/>
              <w:rPr>
                <w:rFonts w:ascii="Arial" w:eastAsiaTheme="minorEastAsia" w:hAnsi="Arial" w:cs="Arial"/>
                <w:sz w:val="20"/>
              </w:rPr>
            </w:pPr>
            <w:r w:rsidRPr="00432D9F">
              <w:rPr>
                <w:rFonts w:ascii="Arial" w:eastAsiaTheme="minorEastAsia" w:hAnsi="Arial" w:cs="Arial"/>
                <w:sz w:val="20"/>
              </w:rPr>
              <w:t>IM OC SGE FO 026</w:t>
            </w:r>
          </w:p>
        </w:tc>
        <w:tc>
          <w:tcPr>
            <w:tcW w:w="581" w:type="dxa"/>
            <w:tcBorders>
              <w:left w:val="nil"/>
              <w:right w:val="nil"/>
            </w:tcBorders>
            <w:vAlign w:val="center"/>
            <w:hideMark/>
          </w:tcPr>
          <w:p w:rsidR="00900180" w:rsidRPr="00B267BE" w:rsidRDefault="00900180" w:rsidP="002C0F91">
            <w:pPr>
              <w:rPr>
                <w:rFonts w:ascii="Arial" w:hAnsi="Arial" w:cs="Arial"/>
                <w:sz w:val="18"/>
                <w:szCs w:val="18"/>
              </w:rPr>
            </w:pPr>
          </w:p>
        </w:tc>
      </w:tr>
      <w:tr w:rsidR="00900180" w:rsidRPr="00B267BE" w:rsidTr="00900180">
        <w:trPr>
          <w:gridBefore w:val="1"/>
          <w:gridAfter w:val="2"/>
          <w:wBefore w:w="37" w:type="dxa"/>
          <w:wAfter w:w="142" w:type="dxa"/>
          <w:trHeight w:val="448"/>
        </w:trPr>
        <w:tc>
          <w:tcPr>
            <w:tcW w:w="707" w:type="dxa"/>
            <w:gridSpan w:val="3"/>
            <w:tcBorders>
              <w:left w:val="nil"/>
            </w:tcBorders>
            <w:tcMar>
              <w:top w:w="0" w:type="dxa"/>
              <w:left w:w="70" w:type="dxa"/>
              <w:bottom w:w="0" w:type="dxa"/>
              <w:right w:w="70" w:type="dxa"/>
            </w:tcMar>
            <w:hideMark/>
          </w:tcPr>
          <w:p w:rsidR="00900180" w:rsidRPr="00B267BE" w:rsidRDefault="00900180" w:rsidP="002C0F91">
            <w:pPr>
              <w:jc w:val="both"/>
              <w:rPr>
                <w:rFonts w:ascii="Arial" w:hAnsi="Arial" w:cs="Arial"/>
                <w:color w:val="000000"/>
                <w:sz w:val="18"/>
                <w:szCs w:val="18"/>
              </w:rPr>
            </w:pPr>
          </w:p>
        </w:tc>
        <w:tc>
          <w:tcPr>
            <w:tcW w:w="6126" w:type="dxa"/>
            <w:gridSpan w:val="2"/>
            <w:tcMar>
              <w:top w:w="0" w:type="dxa"/>
              <w:left w:w="70" w:type="dxa"/>
              <w:bottom w:w="0" w:type="dxa"/>
              <w:right w:w="70" w:type="dxa"/>
            </w:tcMar>
            <w:vAlign w:val="center"/>
            <w:hideMark/>
          </w:tcPr>
          <w:p w:rsidR="00900180" w:rsidRPr="002703FE" w:rsidRDefault="00900180" w:rsidP="00EB5CF4">
            <w:pPr>
              <w:spacing w:line="276" w:lineRule="auto"/>
              <w:rPr>
                <w:rFonts w:ascii="Arial" w:eastAsiaTheme="minorEastAsia" w:hAnsi="Arial" w:cs="Arial"/>
                <w:sz w:val="20"/>
              </w:rPr>
            </w:pPr>
            <w:r w:rsidRPr="002703FE">
              <w:rPr>
                <w:rFonts w:ascii="Arial" w:eastAsiaTheme="minorEastAsia" w:hAnsi="Arial" w:cs="Arial"/>
                <w:sz w:val="20"/>
              </w:rPr>
              <w:t>Recepción y registro Chat INDUMIL</w:t>
            </w:r>
            <w:r>
              <w:rPr>
                <w:rFonts w:ascii="Arial" w:eastAsiaTheme="minorEastAsia" w:hAnsi="Arial" w:cs="Arial"/>
                <w:sz w:val="20"/>
              </w:rPr>
              <w:t>.</w:t>
            </w:r>
          </w:p>
        </w:tc>
        <w:tc>
          <w:tcPr>
            <w:tcW w:w="2367" w:type="dxa"/>
            <w:gridSpan w:val="3"/>
            <w:vAlign w:val="center"/>
          </w:tcPr>
          <w:p w:rsidR="00900180" w:rsidRPr="002703FE" w:rsidRDefault="00900180" w:rsidP="00900180">
            <w:pPr>
              <w:spacing w:line="276" w:lineRule="auto"/>
              <w:jc w:val="center"/>
              <w:rPr>
                <w:rFonts w:ascii="Arial" w:eastAsiaTheme="minorEastAsia" w:hAnsi="Arial" w:cs="Arial"/>
                <w:sz w:val="20"/>
              </w:rPr>
            </w:pPr>
            <w:r w:rsidRPr="002703FE">
              <w:rPr>
                <w:rFonts w:ascii="Arial" w:eastAsiaTheme="minorEastAsia" w:hAnsi="Arial" w:cs="Arial"/>
                <w:sz w:val="20"/>
              </w:rPr>
              <w:t>IM OC SGE FO 027</w:t>
            </w:r>
          </w:p>
        </w:tc>
        <w:tc>
          <w:tcPr>
            <w:tcW w:w="581" w:type="dxa"/>
            <w:tcBorders>
              <w:left w:val="nil"/>
              <w:right w:val="nil"/>
            </w:tcBorders>
            <w:vAlign w:val="center"/>
            <w:hideMark/>
          </w:tcPr>
          <w:p w:rsidR="00900180" w:rsidRPr="00B267BE" w:rsidRDefault="00900180" w:rsidP="002C0F91">
            <w:pPr>
              <w:rPr>
                <w:rFonts w:ascii="Arial" w:hAnsi="Arial" w:cs="Arial"/>
                <w:sz w:val="18"/>
                <w:szCs w:val="18"/>
              </w:rPr>
            </w:pPr>
          </w:p>
        </w:tc>
      </w:tr>
      <w:tr w:rsidR="00900180" w:rsidRPr="00B267BE" w:rsidTr="00900180">
        <w:trPr>
          <w:gridBefore w:val="1"/>
          <w:gridAfter w:val="2"/>
          <w:wBefore w:w="37" w:type="dxa"/>
          <w:wAfter w:w="142" w:type="dxa"/>
          <w:trHeight w:val="448"/>
        </w:trPr>
        <w:tc>
          <w:tcPr>
            <w:tcW w:w="707" w:type="dxa"/>
            <w:gridSpan w:val="3"/>
            <w:tcBorders>
              <w:left w:val="nil"/>
            </w:tcBorders>
            <w:tcMar>
              <w:top w:w="0" w:type="dxa"/>
              <w:left w:w="70" w:type="dxa"/>
              <w:bottom w:w="0" w:type="dxa"/>
              <w:right w:w="70" w:type="dxa"/>
            </w:tcMar>
            <w:hideMark/>
          </w:tcPr>
          <w:p w:rsidR="00900180" w:rsidRPr="00B267BE" w:rsidRDefault="00900180" w:rsidP="002C0F91">
            <w:pPr>
              <w:jc w:val="both"/>
              <w:rPr>
                <w:rFonts w:ascii="Arial" w:hAnsi="Arial" w:cs="Arial"/>
                <w:color w:val="000000"/>
                <w:sz w:val="18"/>
                <w:szCs w:val="18"/>
              </w:rPr>
            </w:pPr>
          </w:p>
        </w:tc>
        <w:tc>
          <w:tcPr>
            <w:tcW w:w="6126" w:type="dxa"/>
            <w:gridSpan w:val="2"/>
            <w:tcMar>
              <w:top w:w="0" w:type="dxa"/>
              <w:left w:w="70" w:type="dxa"/>
              <w:bottom w:w="0" w:type="dxa"/>
              <w:right w:w="70" w:type="dxa"/>
            </w:tcMar>
            <w:vAlign w:val="center"/>
            <w:hideMark/>
          </w:tcPr>
          <w:p w:rsidR="00900180" w:rsidRPr="002703FE" w:rsidRDefault="00900180" w:rsidP="00EB5CF4">
            <w:pPr>
              <w:spacing w:line="276" w:lineRule="auto"/>
              <w:rPr>
                <w:rFonts w:ascii="Arial" w:eastAsiaTheme="minorEastAsia" w:hAnsi="Arial" w:cs="Arial"/>
                <w:sz w:val="20"/>
              </w:rPr>
            </w:pPr>
            <w:r w:rsidRPr="002703FE">
              <w:rPr>
                <w:rFonts w:ascii="Arial" w:eastAsiaTheme="minorEastAsia" w:hAnsi="Arial" w:cs="Arial"/>
                <w:sz w:val="20"/>
              </w:rPr>
              <w:t>Encuesta de percepción del Servicio Ciudadano</w:t>
            </w:r>
            <w:r>
              <w:rPr>
                <w:rFonts w:ascii="Arial" w:eastAsiaTheme="minorEastAsia" w:hAnsi="Arial" w:cs="Arial"/>
                <w:sz w:val="20"/>
              </w:rPr>
              <w:t>.</w:t>
            </w:r>
          </w:p>
        </w:tc>
        <w:tc>
          <w:tcPr>
            <w:tcW w:w="2367" w:type="dxa"/>
            <w:gridSpan w:val="3"/>
            <w:vAlign w:val="center"/>
          </w:tcPr>
          <w:p w:rsidR="00900180" w:rsidRPr="002703FE" w:rsidRDefault="00900180" w:rsidP="00900180">
            <w:pPr>
              <w:spacing w:line="276" w:lineRule="auto"/>
              <w:jc w:val="center"/>
              <w:rPr>
                <w:rFonts w:ascii="Arial" w:eastAsiaTheme="minorEastAsia" w:hAnsi="Arial" w:cs="Arial"/>
                <w:sz w:val="20"/>
              </w:rPr>
            </w:pPr>
            <w:r w:rsidRPr="002703FE">
              <w:rPr>
                <w:rFonts w:ascii="Arial" w:eastAsiaTheme="minorEastAsia" w:hAnsi="Arial" w:cs="Arial"/>
                <w:sz w:val="20"/>
              </w:rPr>
              <w:t>IM OC SGE FO 032</w:t>
            </w:r>
          </w:p>
        </w:tc>
        <w:tc>
          <w:tcPr>
            <w:tcW w:w="581" w:type="dxa"/>
            <w:tcBorders>
              <w:left w:val="nil"/>
              <w:right w:val="nil"/>
            </w:tcBorders>
            <w:vAlign w:val="center"/>
            <w:hideMark/>
          </w:tcPr>
          <w:p w:rsidR="00900180" w:rsidRPr="00B267BE" w:rsidRDefault="00900180" w:rsidP="002C0F91">
            <w:pPr>
              <w:rPr>
                <w:rFonts w:ascii="Arial" w:hAnsi="Arial" w:cs="Arial"/>
                <w:sz w:val="18"/>
                <w:szCs w:val="18"/>
              </w:rPr>
            </w:pPr>
          </w:p>
        </w:tc>
      </w:tr>
      <w:tr w:rsidR="00900180" w:rsidRPr="00B267BE" w:rsidTr="00900180">
        <w:trPr>
          <w:gridBefore w:val="1"/>
          <w:gridAfter w:val="2"/>
          <w:wBefore w:w="37" w:type="dxa"/>
          <w:wAfter w:w="142" w:type="dxa"/>
          <w:trHeight w:val="448"/>
        </w:trPr>
        <w:tc>
          <w:tcPr>
            <w:tcW w:w="707" w:type="dxa"/>
            <w:gridSpan w:val="3"/>
            <w:tcBorders>
              <w:left w:val="nil"/>
            </w:tcBorders>
            <w:tcMar>
              <w:top w:w="0" w:type="dxa"/>
              <w:left w:w="70" w:type="dxa"/>
              <w:bottom w:w="0" w:type="dxa"/>
              <w:right w:w="70" w:type="dxa"/>
            </w:tcMar>
            <w:hideMark/>
          </w:tcPr>
          <w:p w:rsidR="00900180" w:rsidRPr="00B267BE" w:rsidRDefault="00900180" w:rsidP="002C0F91">
            <w:pPr>
              <w:jc w:val="both"/>
              <w:rPr>
                <w:rFonts w:ascii="Arial" w:hAnsi="Arial" w:cs="Arial"/>
                <w:color w:val="000000"/>
                <w:sz w:val="18"/>
                <w:szCs w:val="18"/>
              </w:rPr>
            </w:pPr>
          </w:p>
        </w:tc>
        <w:tc>
          <w:tcPr>
            <w:tcW w:w="6126" w:type="dxa"/>
            <w:gridSpan w:val="2"/>
            <w:tcMar>
              <w:top w:w="0" w:type="dxa"/>
              <w:left w:w="70" w:type="dxa"/>
              <w:bottom w:w="0" w:type="dxa"/>
              <w:right w:w="70" w:type="dxa"/>
            </w:tcMar>
            <w:vAlign w:val="center"/>
            <w:hideMark/>
          </w:tcPr>
          <w:p w:rsidR="00900180" w:rsidRPr="002703FE" w:rsidRDefault="00900180" w:rsidP="00EB5CF4">
            <w:pPr>
              <w:spacing w:line="276" w:lineRule="auto"/>
              <w:rPr>
                <w:rFonts w:ascii="Arial" w:eastAsiaTheme="minorEastAsia" w:hAnsi="Arial" w:cs="Arial"/>
                <w:sz w:val="20"/>
              </w:rPr>
            </w:pPr>
            <w:r w:rsidRPr="002703FE">
              <w:rPr>
                <w:rFonts w:ascii="Arial" w:eastAsiaTheme="minorEastAsia" w:hAnsi="Arial" w:cs="Arial"/>
                <w:sz w:val="20"/>
              </w:rPr>
              <w:t>Buzón de sugerencias, quejas y felicitaciones</w:t>
            </w:r>
            <w:r>
              <w:rPr>
                <w:rFonts w:ascii="Arial" w:eastAsiaTheme="minorEastAsia" w:hAnsi="Arial" w:cs="Arial"/>
                <w:sz w:val="20"/>
              </w:rPr>
              <w:t>.</w:t>
            </w:r>
          </w:p>
        </w:tc>
        <w:tc>
          <w:tcPr>
            <w:tcW w:w="2367" w:type="dxa"/>
            <w:gridSpan w:val="3"/>
            <w:vAlign w:val="center"/>
          </w:tcPr>
          <w:p w:rsidR="00900180" w:rsidRPr="002703FE" w:rsidRDefault="00900180" w:rsidP="00900180">
            <w:pPr>
              <w:spacing w:line="276" w:lineRule="auto"/>
              <w:jc w:val="center"/>
              <w:rPr>
                <w:rFonts w:ascii="Arial" w:eastAsiaTheme="minorEastAsia" w:hAnsi="Arial" w:cs="Arial"/>
                <w:sz w:val="20"/>
              </w:rPr>
            </w:pPr>
            <w:r w:rsidRPr="002703FE">
              <w:rPr>
                <w:rFonts w:ascii="Arial" w:eastAsiaTheme="minorEastAsia" w:hAnsi="Arial" w:cs="Arial"/>
                <w:sz w:val="20"/>
              </w:rPr>
              <w:t>IM OC SGE FO 033</w:t>
            </w:r>
          </w:p>
        </w:tc>
        <w:tc>
          <w:tcPr>
            <w:tcW w:w="581" w:type="dxa"/>
            <w:tcBorders>
              <w:left w:val="nil"/>
              <w:right w:val="nil"/>
            </w:tcBorders>
            <w:vAlign w:val="center"/>
            <w:hideMark/>
          </w:tcPr>
          <w:p w:rsidR="00900180" w:rsidRPr="00B267BE" w:rsidRDefault="00900180" w:rsidP="002C0F91">
            <w:pPr>
              <w:rPr>
                <w:rFonts w:ascii="Arial" w:hAnsi="Arial" w:cs="Arial"/>
                <w:sz w:val="18"/>
                <w:szCs w:val="18"/>
              </w:rPr>
            </w:pPr>
          </w:p>
        </w:tc>
      </w:tr>
      <w:tr w:rsidR="00900180" w:rsidRPr="00B267BE" w:rsidTr="00900180">
        <w:trPr>
          <w:gridBefore w:val="1"/>
          <w:gridAfter w:val="2"/>
          <w:wBefore w:w="37" w:type="dxa"/>
          <w:wAfter w:w="142" w:type="dxa"/>
          <w:trHeight w:val="448"/>
        </w:trPr>
        <w:tc>
          <w:tcPr>
            <w:tcW w:w="707" w:type="dxa"/>
            <w:gridSpan w:val="3"/>
            <w:tcBorders>
              <w:left w:val="nil"/>
            </w:tcBorders>
            <w:tcMar>
              <w:top w:w="0" w:type="dxa"/>
              <w:left w:w="70" w:type="dxa"/>
              <w:bottom w:w="0" w:type="dxa"/>
              <w:right w:w="70" w:type="dxa"/>
            </w:tcMar>
            <w:hideMark/>
          </w:tcPr>
          <w:p w:rsidR="00900180" w:rsidRPr="00B267BE" w:rsidRDefault="00900180" w:rsidP="002C0F91">
            <w:pPr>
              <w:jc w:val="both"/>
              <w:rPr>
                <w:rFonts w:ascii="Arial" w:hAnsi="Arial" w:cs="Arial"/>
                <w:color w:val="000000"/>
                <w:sz w:val="18"/>
                <w:szCs w:val="18"/>
              </w:rPr>
            </w:pPr>
          </w:p>
        </w:tc>
        <w:tc>
          <w:tcPr>
            <w:tcW w:w="6126" w:type="dxa"/>
            <w:gridSpan w:val="2"/>
            <w:tcMar>
              <w:top w:w="0" w:type="dxa"/>
              <w:left w:w="70" w:type="dxa"/>
              <w:bottom w:w="0" w:type="dxa"/>
              <w:right w:w="70" w:type="dxa"/>
            </w:tcMar>
            <w:vAlign w:val="center"/>
            <w:hideMark/>
          </w:tcPr>
          <w:p w:rsidR="00900180" w:rsidRPr="00A41AE8" w:rsidRDefault="00900180" w:rsidP="00EB5CF4">
            <w:pPr>
              <w:spacing w:line="276" w:lineRule="auto"/>
              <w:rPr>
                <w:rFonts w:ascii="Arial" w:eastAsiaTheme="minorEastAsia" w:hAnsi="Arial" w:cs="Arial"/>
                <w:sz w:val="20"/>
              </w:rPr>
            </w:pPr>
            <w:r w:rsidRPr="00A41AE8">
              <w:rPr>
                <w:rFonts w:ascii="Arial" w:eastAsiaTheme="minorEastAsia" w:hAnsi="Arial" w:cs="Arial"/>
                <w:sz w:val="20"/>
              </w:rPr>
              <w:t>Formato para el seguimiento y control de las PQRSF.</w:t>
            </w:r>
          </w:p>
        </w:tc>
        <w:tc>
          <w:tcPr>
            <w:tcW w:w="2367" w:type="dxa"/>
            <w:gridSpan w:val="3"/>
            <w:vAlign w:val="center"/>
          </w:tcPr>
          <w:p w:rsidR="00900180" w:rsidRPr="00A41AE8" w:rsidRDefault="00900180" w:rsidP="00900180">
            <w:pPr>
              <w:spacing w:line="276" w:lineRule="auto"/>
              <w:jc w:val="center"/>
              <w:rPr>
                <w:rFonts w:ascii="Arial" w:eastAsiaTheme="minorEastAsia" w:hAnsi="Arial" w:cs="Arial"/>
                <w:sz w:val="20"/>
              </w:rPr>
            </w:pPr>
            <w:r w:rsidRPr="00A41AE8">
              <w:rPr>
                <w:rFonts w:ascii="Arial" w:eastAsiaTheme="minorEastAsia" w:hAnsi="Arial" w:cs="Arial"/>
                <w:sz w:val="20"/>
              </w:rPr>
              <w:t>IM OC SGE FO 036</w:t>
            </w:r>
          </w:p>
        </w:tc>
        <w:tc>
          <w:tcPr>
            <w:tcW w:w="581" w:type="dxa"/>
            <w:tcBorders>
              <w:left w:val="nil"/>
              <w:right w:val="nil"/>
            </w:tcBorders>
            <w:vAlign w:val="center"/>
            <w:hideMark/>
          </w:tcPr>
          <w:p w:rsidR="00900180" w:rsidRPr="00B267BE" w:rsidRDefault="00900180" w:rsidP="002C0F91">
            <w:pPr>
              <w:rPr>
                <w:rFonts w:ascii="Arial" w:hAnsi="Arial" w:cs="Arial"/>
                <w:sz w:val="18"/>
                <w:szCs w:val="18"/>
              </w:rPr>
            </w:pPr>
          </w:p>
        </w:tc>
      </w:tr>
      <w:tr w:rsidR="00900180" w:rsidRPr="00B267BE" w:rsidTr="00900180">
        <w:trPr>
          <w:gridBefore w:val="1"/>
          <w:gridAfter w:val="2"/>
          <w:wBefore w:w="37" w:type="dxa"/>
          <w:wAfter w:w="142" w:type="dxa"/>
          <w:trHeight w:val="448"/>
        </w:trPr>
        <w:tc>
          <w:tcPr>
            <w:tcW w:w="707" w:type="dxa"/>
            <w:gridSpan w:val="3"/>
            <w:tcBorders>
              <w:left w:val="nil"/>
            </w:tcBorders>
            <w:tcMar>
              <w:top w:w="0" w:type="dxa"/>
              <w:left w:w="70" w:type="dxa"/>
              <w:bottom w:w="0" w:type="dxa"/>
              <w:right w:w="70" w:type="dxa"/>
            </w:tcMar>
            <w:hideMark/>
          </w:tcPr>
          <w:p w:rsidR="00900180" w:rsidRPr="00B267BE" w:rsidRDefault="00900180" w:rsidP="002C0F91">
            <w:pPr>
              <w:jc w:val="both"/>
              <w:rPr>
                <w:rFonts w:ascii="Arial" w:hAnsi="Arial" w:cs="Arial"/>
                <w:color w:val="000000"/>
                <w:sz w:val="18"/>
                <w:szCs w:val="18"/>
              </w:rPr>
            </w:pPr>
          </w:p>
        </w:tc>
        <w:tc>
          <w:tcPr>
            <w:tcW w:w="6126" w:type="dxa"/>
            <w:gridSpan w:val="2"/>
            <w:tcMar>
              <w:top w:w="0" w:type="dxa"/>
              <w:left w:w="70" w:type="dxa"/>
              <w:bottom w:w="0" w:type="dxa"/>
              <w:right w:w="70" w:type="dxa"/>
            </w:tcMar>
            <w:vAlign w:val="center"/>
            <w:hideMark/>
          </w:tcPr>
          <w:p w:rsidR="00900180" w:rsidRDefault="00900180" w:rsidP="00EB5CF4">
            <w:pPr>
              <w:spacing w:line="276" w:lineRule="auto"/>
              <w:rPr>
                <w:rFonts w:ascii="Arial" w:eastAsiaTheme="minorEastAsia" w:hAnsi="Arial" w:cs="Arial"/>
                <w:sz w:val="20"/>
              </w:rPr>
            </w:pPr>
            <w:r>
              <w:rPr>
                <w:rFonts w:ascii="Arial" w:eastAsiaTheme="minorEastAsia" w:hAnsi="Arial" w:cs="Arial"/>
                <w:sz w:val="20"/>
              </w:rPr>
              <w:t xml:space="preserve">Informe </w:t>
            </w:r>
            <w:r w:rsidRPr="005B7E6C">
              <w:rPr>
                <w:rFonts w:ascii="Arial" w:eastAsiaTheme="minorEastAsia" w:hAnsi="Arial" w:cs="Arial"/>
                <w:sz w:val="20"/>
              </w:rPr>
              <w:t>trimestral para la  coordinación y articulación de la atención y servicio al Ciudadano en el Sector Defensa “PQRSD”</w:t>
            </w:r>
            <w:r>
              <w:rPr>
                <w:rFonts w:ascii="Arial" w:eastAsiaTheme="minorEastAsia" w:hAnsi="Arial" w:cs="Arial"/>
                <w:sz w:val="20"/>
              </w:rPr>
              <w:t>.</w:t>
            </w:r>
          </w:p>
        </w:tc>
        <w:tc>
          <w:tcPr>
            <w:tcW w:w="2367" w:type="dxa"/>
            <w:gridSpan w:val="3"/>
            <w:vAlign w:val="center"/>
          </w:tcPr>
          <w:p w:rsidR="00900180" w:rsidRDefault="00900180" w:rsidP="00900180">
            <w:pPr>
              <w:spacing w:line="276" w:lineRule="auto"/>
              <w:jc w:val="center"/>
              <w:rPr>
                <w:rFonts w:ascii="Arial" w:eastAsiaTheme="minorEastAsia" w:hAnsi="Arial" w:cs="Arial"/>
                <w:sz w:val="20"/>
              </w:rPr>
            </w:pPr>
            <w:r>
              <w:rPr>
                <w:rFonts w:ascii="Arial" w:eastAsiaTheme="minorEastAsia" w:hAnsi="Arial" w:cs="Arial"/>
                <w:sz w:val="20"/>
              </w:rPr>
              <w:t>IM OC SGE FO 039</w:t>
            </w:r>
          </w:p>
        </w:tc>
        <w:tc>
          <w:tcPr>
            <w:tcW w:w="581" w:type="dxa"/>
            <w:tcBorders>
              <w:left w:val="nil"/>
              <w:right w:val="nil"/>
            </w:tcBorders>
            <w:vAlign w:val="center"/>
            <w:hideMark/>
          </w:tcPr>
          <w:p w:rsidR="00900180" w:rsidRPr="00B267BE" w:rsidRDefault="00900180" w:rsidP="002C0F91">
            <w:pPr>
              <w:rPr>
                <w:rFonts w:ascii="Arial" w:hAnsi="Arial" w:cs="Arial"/>
                <w:sz w:val="18"/>
                <w:szCs w:val="18"/>
              </w:rPr>
            </w:pPr>
          </w:p>
        </w:tc>
      </w:tr>
      <w:tr w:rsidR="00900180" w:rsidRPr="00B267BE" w:rsidTr="00900180">
        <w:trPr>
          <w:gridBefore w:val="1"/>
          <w:gridAfter w:val="2"/>
          <w:wBefore w:w="37" w:type="dxa"/>
          <w:wAfter w:w="142" w:type="dxa"/>
          <w:trHeight w:val="448"/>
        </w:trPr>
        <w:tc>
          <w:tcPr>
            <w:tcW w:w="707" w:type="dxa"/>
            <w:gridSpan w:val="3"/>
            <w:tcBorders>
              <w:left w:val="nil"/>
            </w:tcBorders>
            <w:tcMar>
              <w:top w:w="0" w:type="dxa"/>
              <w:left w:w="70" w:type="dxa"/>
              <w:bottom w:w="0" w:type="dxa"/>
              <w:right w:w="70" w:type="dxa"/>
            </w:tcMar>
            <w:hideMark/>
          </w:tcPr>
          <w:p w:rsidR="00900180" w:rsidRPr="00B267BE" w:rsidRDefault="00900180" w:rsidP="002C0F91">
            <w:pPr>
              <w:jc w:val="both"/>
              <w:rPr>
                <w:rFonts w:ascii="Arial" w:hAnsi="Arial" w:cs="Arial"/>
                <w:color w:val="000000"/>
                <w:sz w:val="18"/>
                <w:szCs w:val="18"/>
              </w:rPr>
            </w:pPr>
          </w:p>
        </w:tc>
        <w:tc>
          <w:tcPr>
            <w:tcW w:w="6126" w:type="dxa"/>
            <w:gridSpan w:val="2"/>
            <w:tcMar>
              <w:top w:w="0" w:type="dxa"/>
              <w:left w:w="70" w:type="dxa"/>
              <w:bottom w:w="0" w:type="dxa"/>
              <w:right w:w="70" w:type="dxa"/>
            </w:tcMar>
            <w:vAlign w:val="center"/>
            <w:hideMark/>
          </w:tcPr>
          <w:p w:rsidR="00900180" w:rsidRDefault="00900180" w:rsidP="00EB5CF4">
            <w:pPr>
              <w:spacing w:line="276" w:lineRule="auto"/>
              <w:rPr>
                <w:rFonts w:ascii="Arial" w:eastAsiaTheme="minorEastAsia" w:hAnsi="Arial" w:cs="Arial"/>
                <w:sz w:val="20"/>
              </w:rPr>
            </w:pPr>
            <w:r w:rsidRPr="0032619D">
              <w:rPr>
                <w:rFonts w:ascii="Arial" w:eastAsiaTheme="minorEastAsia" w:hAnsi="Arial" w:cs="Arial"/>
                <w:sz w:val="20"/>
              </w:rPr>
              <w:t xml:space="preserve">Cronograma </w:t>
            </w:r>
            <w:r>
              <w:rPr>
                <w:rFonts w:ascii="Arial" w:eastAsiaTheme="minorEastAsia" w:hAnsi="Arial" w:cs="Arial"/>
                <w:sz w:val="20"/>
              </w:rPr>
              <w:t>d</w:t>
            </w:r>
            <w:r w:rsidRPr="0032619D">
              <w:rPr>
                <w:rFonts w:ascii="Arial" w:eastAsiaTheme="minorEastAsia" w:hAnsi="Arial" w:cs="Arial"/>
                <w:sz w:val="20"/>
              </w:rPr>
              <w:t xml:space="preserve">e Actividades </w:t>
            </w:r>
            <w:r>
              <w:rPr>
                <w:rFonts w:ascii="Arial" w:eastAsiaTheme="minorEastAsia" w:hAnsi="Arial" w:cs="Arial"/>
                <w:sz w:val="20"/>
              </w:rPr>
              <w:t>d</w:t>
            </w:r>
            <w:r w:rsidRPr="0032619D">
              <w:rPr>
                <w:rFonts w:ascii="Arial" w:eastAsiaTheme="minorEastAsia" w:hAnsi="Arial" w:cs="Arial"/>
                <w:sz w:val="20"/>
              </w:rPr>
              <w:t xml:space="preserve">e Participación Ciudadana </w:t>
            </w:r>
            <w:r>
              <w:rPr>
                <w:rFonts w:ascii="Arial" w:eastAsiaTheme="minorEastAsia" w:hAnsi="Arial" w:cs="Arial"/>
                <w:sz w:val="20"/>
              </w:rPr>
              <w:t>y</w:t>
            </w:r>
            <w:r w:rsidRPr="0032619D">
              <w:rPr>
                <w:rFonts w:ascii="Arial" w:eastAsiaTheme="minorEastAsia" w:hAnsi="Arial" w:cs="Arial"/>
                <w:sz w:val="20"/>
              </w:rPr>
              <w:t xml:space="preserve"> </w:t>
            </w:r>
            <w:r>
              <w:rPr>
                <w:rFonts w:ascii="Arial" w:eastAsiaTheme="minorEastAsia" w:hAnsi="Arial" w:cs="Arial"/>
                <w:sz w:val="20"/>
              </w:rPr>
              <w:t>d</w:t>
            </w:r>
            <w:r w:rsidRPr="0032619D">
              <w:rPr>
                <w:rFonts w:ascii="Arial" w:eastAsiaTheme="minorEastAsia" w:hAnsi="Arial" w:cs="Arial"/>
                <w:sz w:val="20"/>
              </w:rPr>
              <w:t xml:space="preserve">e Rendición </w:t>
            </w:r>
            <w:r>
              <w:rPr>
                <w:rFonts w:ascii="Arial" w:eastAsiaTheme="minorEastAsia" w:hAnsi="Arial" w:cs="Arial"/>
                <w:sz w:val="20"/>
              </w:rPr>
              <w:t>d</w:t>
            </w:r>
            <w:r w:rsidRPr="0032619D">
              <w:rPr>
                <w:rFonts w:ascii="Arial" w:eastAsiaTheme="minorEastAsia" w:hAnsi="Arial" w:cs="Arial"/>
                <w:sz w:val="20"/>
              </w:rPr>
              <w:t>e Cuentas</w:t>
            </w:r>
          </w:p>
        </w:tc>
        <w:tc>
          <w:tcPr>
            <w:tcW w:w="2367" w:type="dxa"/>
            <w:gridSpan w:val="3"/>
            <w:vAlign w:val="center"/>
          </w:tcPr>
          <w:p w:rsidR="00900180" w:rsidRDefault="00900180" w:rsidP="00900180">
            <w:pPr>
              <w:spacing w:line="276" w:lineRule="auto"/>
              <w:jc w:val="center"/>
              <w:rPr>
                <w:rFonts w:ascii="Arial" w:eastAsiaTheme="minorEastAsia" w:hAnsi="Arial" w:cs="Arial"/>
                <w:sz w:val="20"/>
              </w:rPr>
            </w:pPr>
            <w:r>
              <w:rPr>
                <w:rFonts w:ascii="Arial" w:eastAsiaTheme="minorEastAsia" w:hAnsi="Arial" w:cs="Arial"/>
                <w:sz w:val="20"/>
              </w:rPr>
              <w:t>IM OC SGE FO 042</w:t>
            </w:r>
          </w:p>
        </w:tc>
        <w:tc>
          <w:tcPr>
            <w:tcW w:w="581" w:type="dxa"/>
            <w:tcBorders>
              <w:left w:val="nil"/>
              <w:right w:val="nil"/>
            </w:tcBorders>
            <w:vAlign w:val="center"/>
            <w:hideMark/>
          </w:tcPr>
          <w:p w:rsidR="00900180" w:rsidRPr="00B267BE" w:rsidRDefault="00900180" w:rsidP="002C0F91">
            <w:pPr>
              <w:rPr>
                <w:rFonts w:ascii="Arial" w:hAnsi="Arial" w:cs="Arial"/>
                <w:sz w:val="18"/>
                <w:szCs w:val="18"/>
              </w:rPr>
            </w:pPr>
          </w:p>
        </w:tc>
      </w:tr>
      <w:tr w:rsidR="00900180" w:rsidRPr="00B267BE" w:rsidTr="00900180">
        <w:trPr>
          <w:gridBefore w:val="1"/>
          <w:gridAfter w:val="2"/>
          <w:wBefore w:w="37" w:type="dxa"/>
          <w:wAfter w:w="142" w:type="dxa"/>
          <w:trHeight w:val="448"/>
        </w:trPr>
        <w:tc>
          <w:tcPr>
            <w:tcW w:w="707" w:type="dxa"/>
            <w:gridSpan w:val="3"/>
            <w:tcBorders>
              <w:left w:val="nil"/>
            </w:tcBorders>
            <w:tcMar>
              <w:top w:w="0" w:type="dxa"/>
              <w:left w:w="70" w:type="dxa"/>
              <w:bottom w:w="0" w:type="dxa"/>
              <w:right w:w="70" w:type="dxa"/>
            </w:tcMar>
            <w:hideMark/>
          </w:tcPr>
          <w:p w:rsidR="00900180" w:rsidRPr="00B267BE" w:rsidRDefault="00900180" w:rsidP="002C0F91">
            <w:pPr>
              <w:jc w:val="both"/>
              <w:rPr>
                <w:rFonts w:ascii="Arial" w:hAnsi="Arial" w:cs="Arial"/>
                <w:color w:val="000000"/>
                <w:sz w:val="18"/>
                <w:szCs w:val="18"/>
              </w:rPr>
            </w:pPr>
          </w:p>
        </w:tc>
        <w:tc>
          <w:tcPr>
            <w:tcW w:w="6126" w:type="dxa"/>
            <w:gridSpan w:val="2"/>
            <w:tcMar>
              <w:top w:w="0" w:type="dxa"/>
              <w:left w:w="70" w:type="dxa"/>
              <w:bottom w:w="0" w:type="dxa"/>
              <w:right w:w="70" w:type="dxa"/>
            </w:tcMar>
            <w:vAlign w:val="center"/>
            <w:hideMark/>
          </w:tcPr>
          <w:p w:rsidR="00900180" w:rsidRDefault="00900180" w:rsidP="00EB5CF4">
            <w:pPr>
              <w:spacing w:line="276" w:lineRule="auto"/>
              <w:rPr>
                <w:rFonts w:ascii="Arial" w:eastAsiaTheme="minorEastAsia" w:hAnsi="Arial" w:cs="Arial"/>
                <w:sz w:val="20"/>
              </w:rPr>
            </w:pPr>
            <w:r>
              <w:rPr>
                <w:rFonts w:ascii="Arial" w:eastAsiaTheme="minorEastAsia" w:hAnsi="Arial" w:cs="Arial"/>
                <w:sz w:val="20"/>
              </w:rPr>
              <w:t>Formato Interno de Reporte d</w:t>
            </w:r>
            <w:r w:rsidRPr="0032619D">
              <w:rPr>
                <w:rFonts w:ascii="Arial" w:eastAsiaTheme="minorEastAsia" w:hAnsi="Arial" w:cs="Arial"/>
                <w:sz w:val="20"/>
              </w:rPr>
              <w:t xml:space="preserve">e Actividades </w:t>
            </w:r>
            <w:r>
              <w:rPr>
                <w:rFonts w:ascii="Arial" w:eastAsiaTheme="minorEastAsia" w:hAnsi="Arial" w:cs="Arial"/>
                <w:sz w:val="20"/>
              </w:rPr>
              <w:t>y</w:t>
            </w:r>
            <w:r w:rsidRPr="0032619D">
              <w:rPr>
                <w:rFonts w:ascii="Arial" w:eastAsiaTheme="minorEastAsia" w:hAnsi="Arial" w:cs="Arial"/>
                <w:sz w:val="20"/>
              </w:rPr>
              <w:t xml:space="preserve"> Rendición </w:t>
            </w:r>
            <w:r>
              <w:rPr>
                <w:rFonts w:ascii="Arial" w:eastAsiaTheme="minorEastAsia" w:hAnsi="Arial" w:cs="Arial"/>
                <w:sz w:val="20"/>
              </w:rPr>
              <w:t>d</w:t>
            </w:r>
            <w:r w:rsidRPr="0032619D">
              <w:rPr>
                <w:rFonts w:ascii="Arial" w:eastAsiaTheme="minorEastAsia" w:hAnsi="Arial" w:cs="Arial"/>
                <w:sz w:val="20"/>
              </w:rPr>
              <w:t>e Cuentas</w:t>
            </w:r>
          </w:p>
        </w:tc>
        <w:tc>
          <w:tcPr>
            <w:tcW w:w="2367" w:type="dxa"/>
            <w:gridSpan w:val="3"/>
            <w:vAlign w:val="center"/>
          </w:tcPr>
          <w:p w:rsidR="00900180" w:rsidRDefault="00900180" w:rsidP="00900180">
            <w:pPr>
              <w:spacing w:line="276" w:lineRule="auto"/>
              <w:jc w:val="center"/>
              <w:rPr>
                <w:rFonts w:ascii="Arial" w:eastAsiaTheme="minorEastAsia" w:hAnsi="Arial" w:cs="Arial"/>
                <w:sz w:val="20"/>
              </w:rPr>
            </w:pPr>
            <w:r>
              <w:rPr>
                <w:rFonts w:ascii="Arial" w:eastAsiaTheme="minorEastAsia" w:hAnsi="Arial" w:cs="Arial"/>
                <w:sz w:val="20"/>
              </w:rPr>
              <w:t>IM OC SGE FO 043</w:t>
            </w:r>
          </w:p>
        </w:tc>
        <w:tc>
          <w:tcPr>
            <w:tcW w:w="581" w:type="dxa"/>
            <w:tcBorders>
              <w:left w:val="nil"/>
              <w:right w:val="nil"/>
            </w:tcBorders>
            <w:vAlign w:val="center"/>
            <w:hideMark/>
          </w:tcPr>
          <w:p w:rsidR="00900180" w:rsidRPr="00B267BE" w:rsidRDefault="00900180" w:rsidP="002C0F91">
            <w:pPr>
              <w:rPr>
                <w:rFonts w:ascii="Arial" w:hAnsi="Arial" w:cs="Arial"/>
                <w:sz w:val="18"/>
                <w:szCs w:val="18"/>
              </w:rPr>
            </w:pPr>
          </w:p>
        </w:tc>
      </w:tr>
      <w:tr w:rsidR="00900180" w:rsidRPr="00B267BE" w:rsidTr="00900180">
        <w:trPr>
          <w:gridBefore w:val="1"/>
          <w:gridAfter w:val="2"/>
          <w:wBefore w:w="37" w:type="dxa"/>
          <w:wAfter w:w="142" w:type="dxa"/>
          <w:trHeight w:val="448"/>
        </w:trPr>
        <w:tc>
          <w:tcPr>
            <w:tcW w:w="707" w:type="dxa"/>
            <w:gridSpan w:val="3"/>
            <w:tcBorders>
              <w:left w:val="nil"/>
            </w:tcBorders>
            <w:tcMar>
              <w:top w:w="0" w:type="dxa"/>
              <w:left w:w="70" w:type="dxa"/>
              <w:bottom w:w="0" w:type="dxa"/>
              <w:right w:w="70" w:type="dxa"/>
            </w:tcMar>
            <w:hideMark/>
          </w:tcPr>
          <w:p w:rsidR="00900180" w:rsidRPr="00B267BE" w:rsidRDefault="00900180" w:rsidP="002C0F91">
            <w:pPr>
              <w:jc w:val="both"/>
              <w:rPr>
                <w:rFonts w:ascii="Arial" w:hAnsi="Arial" w:cs="Arial"/>
                <w:color w:val="000000"/>
                <w:sz w:val="18"/>
                <w:szCs w:val="18"/>
              </w:rPr>
            </w:pPr>
          </w:p>
        </w:tc>
        <w:tc>
          <w:tcPr>
            <w:tcW w:w="6126" w:type="dxa"/>
            <w:gridSpan w:val="2"/>
            <w:tcMar>
              <w:top w:w="0" w:type="dxa"/>
              <w:left w:w="70" w:type="dxa"/>
              <w:bottom w:w="0" w:type="dxa"/>
              <w:right w:w="70" w:type="dxa"/>
            </w:tcMar>
            <w:vAlign w:val="center"/>
            <w:hideMark/>
          </w:tcPr>
          <w:p w:rsidR="00900180" w:rsidRDefault="00900180" w:rsidP="00EB5CF4">
            <w:pPr>
              <w:spacing w:line="276" w:lineRule="auto"/>
              <w:rPr>
                <w:rFonts w:ascii="Arial" w:eastAsiaTheme="minorEastAsia" w:hAnsi="Arial" w:cs="Arial"/>
                <w:sz w:val="20"/>
              </w:rPr>
            </w:pPr>
            <w:r w:rsidRPr="0032619D">
              <w:rPr>
                <w:rFonts w:ascii="Arial" w:eastAsiaTheme="minorEastAsia" w:hAnsi="Arial" w:cs="Arial"/>
                <w:sz w:val="20"/>
              </w:rPr>
              <w:t xml:space="preserve">Cronograma </w:t>
            </w:r>
            <w:r>
              <w:rPr>
                <w:rFonts w:ascii="Arial" w:eastAsiaTheme="minorEastAsia" w:hAnsi="Arial" w:cs="Arial"/>
                <w:sz w:val="20"/>
              </w:rPr>
              <w:t>d</w:t>
            </w:r>
            <w:r w:rsidRPr="0032619D">
              <w:rPr>
                <w:rFonts w:ascii="Arial" w:eastAsiaTheme="minorEastAsia" w:hAnsi="Arial" w:cs="Arial"/>
                <w:sz w:val="20"/>
              </w:rPr>
              <w:t xml:space="preserve">e Gestión </w:t>
            </w:r>
            <w:r>
              <w:rPr>
                <w:rFonts w:ascii="Arial" w:eastAsiaTheme="minorEastAsia" w:hAnsi="Arial" w:cs="Arial"/>
                <w:sz w:val="20"/>
              </w:rPr>
              <w:t>d</w:t>
            </w:r>
            <w:r w:rsidRPr="0032619D">
              <w:rPr>
                <w:rFonts w:ascii="Arial" w:eastAsiaTheme="minorEastAsia" w:hAnsi="Arial" w:cs="Arial"/>
                <w:sz w:val="20"/>
              </w:rPr>
              <w:t xml:space="preserve">e </w:t>
            </w:r>
            <w:r>
              <w:rPr>
                <w:rFonts w:ascii="Arial" w:eastAsiaTheme="minorEastAsia" w:hAnsi="Arial" w:cs="Arial"/>
                <w:sz w:val="20"/>
              </w:rPr>
              <w:t>d</w:t>
            </w:r>
            <w:r w:rsidRPr="0032619D">
              <w:rPr>
                <w:rFonts w:ascii="Arial" w:eastAsiaTheme="minorEastAsia" w:hAnsi="Arial" w:cs="Arial"/>
                <w:sz w:val="20"/>
              </w:rPr>
              <w:t xml:space="preserve">a Participación Ciudadana </w:t>
            </w:r>
            <w:r>
              <w:rPr>
                <w:rFonts w:ascii="Arial" w:eastAsiaTheme="minorEastAsia" w:hAnsi="Arial" w:cs="Arial"/>
                <w:sz w:val="20"/>
              </w:rPr>
              <w:t>y</w:t>
            </w:r>
            <w:r w:rsidRPr="0032619D">
              <w:rPr>
                <w:rFonts w:ascii="Arial" w:eastAsiaTheme="minorEastAsia" w:hAnsi="Arial" w:cs="Arial"/>
                <w:sz w:val="20"/>
              </w:rPr>
              <w:t xml:space="preserve"> Rendición </w:t>
            </w:r>
            <w:r>
              <w:rPr>
                <w:rFonts w:ascii="Arial" w:eastAsiaTheme="minorEastAsia" w:hAnsi="Arial" w:cs="Arial"/>
                <w:sz w:val="20"/>
              </w:rPr>
              <w:t>d</w:t>
            </w:r>
            <w:r w:rsidRPr="0032619D">
              <w:rPr>
                <w:rFonts w:ascii="Arial" w:eastAsiaTheme="minorEastAsia" w:hAnsi="Arial" w:cs="Arial"/>
                <w:sz w:val="20"/>
              </w:rPr>
              <w:t xml:space="preserve">e Cuentas Componente 3 </w:t>
            </w:r>
            <w:r>
              <w:rPr>
                <w:rFonts w:ascii="Arial" w:eastAsiaTheme="minorEastAsia" w:hAnsi="Arial" w:cs="Arial"/>
                <w:sz w:val="20"/>
              </w:rPr>
              <w:t>d</w:t>
            </w:r>
            <w:r w:rsidRPr="0032619D">
              <w:rPr>
                <w:rFonts w:ascii="Arial" w:eastAsiaTheme="minorEastAsia" w:hAnsi="Arial" w:cs="Arial"/>
                <w:sz w:val="20"/>
              </w:rPr>
              <w:t>el P</w:t>
            </w:r>
            <w:r>
              <w:rPr>
                <w:rFonts w:ascii="Arial" w:eastAsiaTheme="minorEastAsia" w:hAnsi="Arial" w:cs="Arial"/>
                <w:sz w:val="20"/>
              </w:rPr>
              <w:t>AC</w:t>
            </w:r>
          </w:p>
        </w:tc>
        <w:tc>
          <w:tcPr>
            <w:tcW w:w="2367" w:type="dxa"/>
            <w:gridSpan w:val="3"/>
            <w:vAlign w:val="center"/>
          </w:tcPr>
          <w:p w:rsidR="00900180" w:rsidRDefault="00900180" w:rsidP="00900180">
            <w:pPr>
              <w:spacing w:line="276" w:lineRule="auto"/>
              <w:jc w:val="center"/>
              <w:rPr>
                <w:rFonts w:ascii="Arial" w:eastAsiaTheme="minorEastAsia" w:hAnsi="Arial" w:cs="Arial"/>
                <w:sz w:val="20"/>
              </w:rPr>
            </w:pPr>
            <w:r>
              <w:rPr>
                <w:rFonts w:ascii="Arial" w:eastAsiaTheme="minorEastAsia" w:hAnsi="Arial" w:cs="Arial"/>
                <w:sz w:val="20"/>
              </w:rPr>
              <w:t>IM OC SGE FO 044</w:t>
            </w:r>
          </w:p>
        </w:tc>
        <w:tc>
          <w:tcPr>
            <w:tcW w:w="581" w:type="dxa"/>
            <w:tcBorders>
              <w:left w:val="nil"/>
              <w:right w:val="nil"/>
            </w:tcBorders>
            <w:vAlign w:val="center"/>
            <w:hideMark/>
          </w:tcPr>
          <w:p w:rsidR="00900180" w:rsidRPr="00B267BE" w:rsidRDefault="00900180" w:rsidP="002C0F91">
            <w:pPr>
              <w:rPr>
                <w:rFonts w:ascii="Arial" w:hAnsi="Arial" w:cs="Arial"/>
                <w:sz w:val="18"/>
                <w:szCs w:val="18"/>
              </w:rPr>
            </w:pPr>
          </w:p>
        </w:tc>
      </w:tr>
      <w:tr w:rsidR="00900180" w:rsidRPr="00900180" w:rsidTr="00900180">
        <w:trPr>
          <w:gridBefore w:val="1"/>
          <w:gridAfter w:val="2"/>
          <w:wBefore w:w="37" w:type="dxa"/>
          <w:wAfter w:w="142" w:type="dxa"/>
        </w:trPr>
        <w:tc>
          <w:tcPr>
            <w:tcW w:w="707" w:type="dxa"/>
            <w:gridSpan w:val="3"/>
            <w:tcBorders>
              <w:left w:val="nil"/>
            </w:tcBorders>
            <w:vAlign w:val="center"/>
            <w:hideMark/>
          </w:tcPr>
          <w:p w:rsidR="00900180" w:rsidRPr="00900180" w:rsidRDefault="00900180" w:rsidP="002C0F91">
            <w:pPr>
              <w:spacing w:line="276" w:lineRule="auto"/>
              <w:rPr>
                <w:rFonts w:ascii="Arial" w:hAnsi="Arial" w:cs="Arial"/>
                <w:sz w:val="18"/>
                <w:szCs w:val="18"/>
              </w:rPr>
            </w:pPr>
          </w:p>
        </w:tc>
        <w:tc>
          <w:tcPr>
            <w:tcW w:w="5822" w:type="dxa"/>
            <w:vAlign w:val="center"/>
            <w:hideMark/>
          </w:tcPr>
          <w:p w:rsidR="00900180" w:rsidRPr="00900180" w:rsidRDefault="00900180" w:rsidP="002C0F91">
            <w:pPr>
              <w:spacing w:line="276" w:lineRule="auto"/>
              <w:rPr>
                <w:rFonts w:ascii="Arial" w:hAnsi="Arial" w:cs="Arial"/>
                <w:sz w:val="18"/>
                <w:szCs w:val="18"/>
              </w:rPr>
            </w:pPr>
          </w:p>
        </w:tc>
        <w:tc>
          <w:tcPr>
            <w:tcW w:w="2671" w:type="dxa"/>
            <w:gridSpan w:val="4"/>
            <w:vAlign w:val="center"/>
            <w:hideMark/>
          </w:tcPr>
          <w:p w:rsidR="00900180" w:rsidRPr="00900180" w:rsidRDefault="00900180" w:rsidP="002C0F91">
            <w:pPr>
              <w:spacing w:line="276" w:lineRule="auto"/>
              <w:rPr>
                <w:rFonts w:ascii="Arial" w:hAnsi="Arial" w:cs="Arial"/>
                <w:sz w:val="18"/>
                <w:szCs w:val="18"/>
              </w:rPr>
            </w:pPr>
          </w:p>
        </w:tc>
        <w:tc>
          <w:tcPr>
            <w:tcW w:w="581" w:type="dxa"/>
            <w:vAlign w:val="center"/>
            <w:hideMark/>
          </w:tcPr>
          <w:p w:rsidR="00900180" w:rsidRPr="00900180" w:rsidRDefault="00900180" w:rsidP="002C0F91">
            <w:pPr>
              <w:spacing w:line="276" w:lineRule="auto"/>
              <w:rPr>
                <w:rFonts w:ascii="Arial" w:hAnsi="Arial" w:cs="Arial"/>
                <w:sz w:val="18"/>
                <w:szCs w:val="18"/>
              </w:rPr>
            </w:pPr>
          </w:p>
        </w:tc>
      </w:tr>
    </w:tbl>
    <w:p w:rsidR="008C7807" w:rsidRPr="0027563E" w:rsidRDefault="008C7807" w:rsidP="00B95033">
      <w:pPr>
        <w:pStyle w:val="Encabezado"/>
        <w:rPr>
          <w:rFonts w:ascii="Arial" w:hAnsi="Arial" w:cs="Arial"/>
          <w:color w:val="000000"/>
          <w:sz w:val="18"/>
          <w:szCs w:val="18"/>
        </w:rPr>
      </w:pPr>
    </w:p>
    <w:tbl>
      <w:tblPr>
        <w:tblW w:w="10015" w:type="dxa"/>
        <w:tblInd w:w="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tblPr>
      <w:tblGrid>
        <w:gridCol w:w="701"/>
        <w:gridCol w:w="2383"/>
        <w:gridCol w:w="1411"/>
        <w:gridCol w:w="1007"/>
        <w:gridCol w:w="1020"/>
        <w:gridCol w:w="3422"/>
        <w:gridCol w:w="71"/>
      </w:tblGrid>
      <w:tr w:rsidR="00B95033" w:rsidRPr="00B267BE" w:rsidTr="0027563E">
        <w:trPr>
          <w:trHeight w:val="480"/>
        </w:trPr>
        <w:tc>
          <w:tcPr>
            <w:tcW w:w="701" w:type="dxa"/>
            <w:tcBorders>
              <w:top w:val="single" w:sz="12" w:space="0" w:color="auto"/>
              <w:left w:val="nil"/>
              <w:bottom w:val="nil"/>
              <w:right w:val="nil"/>
            </w:tcBorders>
            <w:tcMar>
              <w:top w:w="0" w:type="dxa"/>
              <w:left w:w="70" w:type="dxa"/>
              <w:bottom w:w="0" w:type="dxa"/>
              <w:right w:w="70" w:type="dxa"/>
            </w:tcMar>
            <w:hideMark/>
          </w:tcPr>
          <w:p w:rsidR="00B95033" w:rsidRPr="00711679" w:rsidRDefault="00256DFD" w:rsidP="002C0F91">
            <w:pPr>
              <w:jc w:val="both"/>
              <w:rPr>
                <w:rFonts w:ascii="Arial" w:eastAsiaTheme="minorEastAsia" w:hAnsi="Arial" w:cs="Arial"/>
                <w:szCs w:val="18"/>
              </w:rPr>
            </w:pPr>
            <w:r w:rsidRPr="00711679">
              <w:rPr>
                <w:rFonts w:ascii="Arial" w:hAnsi="Arial" w:cs="Arial"/>
                <w:b/>
                <w:bCs/>
                <w:color w:val="000000"/>
                <w:szCs w:val="18"/>
              </w:rPr>
              <w:t>7</w:t>
            </w:r>
            <w:r w:rsidR="00B95033" w:rsidRPr="00711679">
              <w:rPr>
                <w:rFonts w:ascii="Arial" w:hAnsi="Arial" w:cs="Arial"/>
                <w:b/>
                <w:bCs/>
                <w:color w:val="000000"/>
                <w:szCs w:val="18"/>
              </w:rPr>
              <w:t>.</w:t>
            </w:r>
          </w:p>
        </w:tc>
        <w:tc>
          <w:tcPr>
            <w:tcW w:w="9243" w:type="dxa"/>
            <w:gridSpan w:val="5"/>
            <w:tcBorders>
              <w:top w:val="single" w:sz="12" w:space="0" w:color="auto"/>
              <w:left w:val="nil"/>
              <w:bottom w:val="nil"/>
              <w:right w:val="nil"/>
            </w:tcBorders>
            <w:tcMar>
              <w:top w:w="0" w:type="dxa"/>
              <w:left w:w="70" w:type="dxa"/>
              <w:bottom w:w="0" w:type="dxa"/>
              <w:right w:w="70" w:type="dxa"/>
            </w:tcMar>
            <w:hideMark/>
          </w:tcPr>
          <w:p w:rsidR="006F25A9" w:rsidRPr="00711679" w:rsidRDefault="00B95033" w:rsidP="002C0F91">
            <w:pPr>
              <w:jc w:val="both"/>
              <w:rPr>
                <w:rFonts w:ascii="Arial" w:hAnsi="Arial" w:cs="Arial"/>
                <w:b/>
                <w:bCs/>
                <w:color w:val="000000"/>
                <w:szCs w:val="18"/>
              </w:rPr>
            </w:pPr>
            <w:r w:rsidRPr="00711679">
              <w:rPr>
                <w:rFonts w:ascii="Arial" w:hAnsi="Arial" w:cs="Arial"/>
                <w:b/>
                <w:bCs/>
                <w:color w:val="000000"/>
                <w:szCs w:val="18"/>
              </w:rPr>
              <w:t>CONTROL DE CAMBIOS Y ANEXOS</w:t>
            </w:r>
          </w:p>
          <w:p w:rsidR="006F25A9" w:rsidRPr="00711679" w:rsidRDefault="006F25A9" w:rsidP="002C0F91">
            <w:pPr>
              <w:jc w:val="both"/>
              <w:rPr>
                <w:rFonts w:ascii="Arial" w:eastAsiaTheme="minorEastAsia" w:hAnsi="Arial" w:cs="Arial"/>
                <w:szCs w:val="18"/>
              </w:rPr>
            </w:pPr>
          </w:p>
          <w:p w:rsidR="002703FE" w:rsidRPr="00711679" w:rsidRDefault="002703FE" w:rsidP="002C0F91">
            <w:pPr>
              <w:jc w:val="both"/>
              <w:rPr>
                <w:rFonts w:ascii="Arial" w:eastAsiaTheme="minorEastAsia" w:hAnsi="Arial" w:cs="Arial"/>
                <w:szCs w:val="18"/>
              </w:rPr>
            </w:pPr>
          </w:p>
        </w:tc>
        <w:tc>
          <w:tcPr>
            <w:tcW w:w="71" w:type="dxa"/>
            <w:tcBorders>
              <w:top w:val="nil"/>
              <w:left w:val="nil"/>
              <w:bottom w:val="nil"/>
              <w:right w:val="nil"/>
            </w:tcBorders>
            <w:vAlign w:val="center"/>
            <w:hideMark/>
          </w:tcPr>
          <w:p w:rsidR="00B95033" w:rsidRPr="00B267BE" w:rsidRDefault="00B95033" w:rsidP="002C0F91">
            <w:pPr>
              <w:rPr>
                <w:rFonts w:ascii="Arial" w:eastAsiaTheme="minorEastAsia" w:hAnsi="Arial" w:cs="Arial"/>
                <w:sz w:val="18"/>
                <w:szCs w:val="18"/>
              </w:rPr>
            </w:pPr>
            <w:r w:rsidRPr="00B267BE">
              <w:rPr>
                <w:rFonts w:ascii="Arial" w:hAnsi="Arial" w:cs="Arial"/>
                <w:sz w:val="18"/>
                <w:szCs w:val="18"/>
              </w:rPr>
              <w:t> </w:t>
            </w:r>
          </w:p>
        </w:tc>
      </w:tr>
      <w:tr w:rsidR="002703FE" w:rsidRPr="00B267BE" w:rsidTr="0027563E">
        <w:trPr>
          <w:gridAfter w:val="1"/>
          <w:wAfter w:w="71" w:type="dxa"/>
          <w:cantSplit/>
          <w:trHeight w:val="633"/>
        </w:trPr>
        <w:tc>
          <w:tcPr>
            <w:tcW w:w="701" w:type="dxa"/>
            <w:tcBorders>
              <w:top w:val="nil"/>
              <w:left w:val="nil"/>
              <w:bottom w:val="nil"/>
              <w:right w:val="nil"/>
            </w:tcBorders>
            <w:tcMar>
              <w:top w:w="0" w:type="dxa"/>
              <w:left w:w="70" w:type="dxa"/>
              <w:bottom w:w="0" w:type="dxa"/>
              <w:right w:w="70" w:type="dxa"/>
            </w:tcMar>
            <w:hideMark/>
          </w:tcPr>
          <w:p w:rsidR="002703FE" w:rsidRPr="00B267BE" w:rsidRDefault="002703FE" w:rsidP="002C0F91">
            <w:pPr>
              <w:spacing w:line="207" w:lineRule="atLeast"/>
              <w:jc w:val="both"/>
              <w:rPr>
                <w:rFonts w:ascii="Arial" w:eastAsiaTheme="minorEastAsia" w:hAnsi="Arial" w:cs="Arial"/>
                <w:sz w:val="18"/>
                <w:szCs w:val="18"/>
              </w:rPr>
            </w:pPr>
            <w:r w:rsidRPr="00B267BE">
              <w:rPr>
                <w:rFonts w:ascii="Arial" w:hAnsi="Arial" w:cs="Arial"/>
                <w:b/>
                <w:bCs/>
                <w:snapToGrid w:val="0"/>
                <w:color w:val="000000"/>
                <w:sz w:val="18"/>
                <w:szCs w:val="18"/>
              </w:rPr>
              <w:t>7.1</w:t>
            </w:r>
          </w:p>
        </w:tc>
        <w:tc>
          <w:tcPr>
            <w:tcW w:w="9243" w:type="dxa"/>
            <w:gridSpan w:val="5"/>
            <w:tcBorders>
              <w:top w:val="nil"/>
              <w:left w:val="nil"/>
              <w:bottom w:val="single" w:sz="12" w:space="0" w:color="auto"/>
              <w:right w:val="nil"/>
            </w:tcBorders>
            <w:tcMar>
              <w:top w:w="0" w:type="dxa"/>
              <w:left w:w="70" w:type="dxa"/>
              <w:bottom w:w="0" w:type="dxa"/>
              <w:right w:w="70" w:type="dxa"/>
            </w:tcMar>
            <w:hideMark/>
          </w:tcPr>
          <w:p w:rsidR="002F0DA4" w:rsidRPr="00B267BE" w:rsidRDefault="002703FE" w:rsidP="006F25A9">
            <w:pPr>
              <w:jc w:val="both"/>
              <w:rPr>
                <w:rFonts w:ascii="Arial" w:eastAsiaTheme="minorEastAsia" w:hAnsi="Arial" w:cs="Arial"/>
                <w:sz w:val="18"/>
                <w:szCs w:val="18"/>
              </w:rPr>
            </w:pPr>
            <w:r w:rsidRPr="00B267BE">
              <w:rPr>
                <w:rFonts w:ascii="Arial" w:hAnsi="Arial" w:cs="Arial"/>
                <w:b/>
                <w:bCs/>
                <w:snapToGrid w:val="0"/>
                <w:color w:val="000000"/>
                <w:sz w:val="18"/>
                <w:szCs w:val="18"/>
              </w:rPr>
              <w:t>CONTROL DE CAMBIO</w:t>
            </w:r>
            <w:r w:rsidR="00C04CF5">
              <w:rPr>
                <w:rFonts w:ascii="Arial" w:hAnsi="Arial" w:cs="Arial"/>
                <w:b/>
                <w:bCs/>
                <w:snapToGrid w:val="0"/>
                <w:color w:val="000000"/>
                <w:sz w:val="18"/>
                <w:szCs w:val="18"/>
              </w:rPr>
              <w:t>S</w:t>
            </w:r>
          </w:p>
          <w:p w:rsidR="002703FE" w:rsidRPr="00B267BE" w:rsidRDefault="002703FE" w:rsidP="002C0F91">
            <w:pPr>
              <w:spacing w:line="207" w:lineRule="atLeast"/>
              <w:rPr>
                <w:rFonts w:ascii="Arial" w:eastAsiaTheme="minorEastAsia" w:hAnsi="Arial" w:cs="Arial"/>
                <w:sz w:val="18"/>
                <w:szCs w:val="18"/>
              </w:rPr>
            </w:pPr>
            <w:r w:rsidRPr="00B267BE">
              <w:rPr>
                <w:rFonts w:ascii="Arial" w:hAnsi="Arial" w:cs="Arial"/>
                <w:sz w:val="18"/>
                <w:szCs w:val="18"/>
              </w:rPr>
              <w:t> </w:t>
            </w:r>
          </w:p>
        </w:tc>
      </w:tr>
      <w:tr w:rsidR="00B95033" w:rsidRPr="00B267BE" w:rsidTr="0027563E">
        <w:trPr>
          <w:gridAfter w:val="1"/>
          <w:wAfter w:w="71" w:type="dxa"/>
          <w:cantSplit/>
          <w:trHeight w:val="191"/>
          <w:tblHeader/>
        </w:trPr>
        <w:tc>
          <w:tcPr>
            <w:tcW w:w="701" w:type="dxa"/>
            <w:tcBorders>
              <w:top w:val="nil"/>
              <w:left w:val="nil"/>
              <w:bottom w:val="nil"/>
              <w:right w:val="single" w:sz="12" w:space="0" w:color="auto"/>
            </w:tcBorders>
            <w:tcMar>
              <w:top w:w="0" w:type="dxa"/>
              <w:left w:w="70" w:type="dxa"/>
              <w:bottom w:w="0" w:type="dxa"/>
              <w:right w:w="70" w:type="dxa"/>
            </w:tcMar>
            <w:hideMark/>
          </w:tcPr>
          <w:p w:rsidR="00B95033" w:rsidRPr="00B267BE" w:rsidRDefault="00B95033" w:rsidP="002C0F91">
            <w:pPr>
              <w:spacing w:after="120" w:line="172" w:lineRule="atLeast"/>
              <w:rPr>
                <w:rFonts w:ascii="Arial" w:eastAsiaTheme="minorEastAsia" w:hAnsi="Arial" w:cs="Arial"/>
                <w:sz w:val="18"/>
                <w:szCs w:val="18"/>
              </w:rPr>
            </w:pPr>
            <w:r w:rsidRPr="00B267BE">
              <w:rPr>
                <w:rFonts w:ascii="Arial" w:hAnsi="Arial" w:cs="Arial"/>
                <w:snapToGrid w:val="0"/>
                <w:color w:val="000000"/>
                <w:sz w:val="18"/>
                <w:szCs w:val="18"/>
              </w:rPr>
              <w:t> </w:t>
            </w:r>
          </w:p>
        </w:tc>
        <w:tc>
          <w:tcPr>
            <w:tcW w:w="2383" w:type="dxa"/>
            <w:tcBorders>
              <w:top w:val="single" w:sz="12" w:space="0" w:color="auto"/>
              <w:left w:val="single" w:sz="12" w:space="0" w:color="auto"/>
              <w:bottom w:val="single" w:sz="12" w:space="0" w:color="auto"/>
              <w:right w:val="single" w:sz="8" w:space="0" w:color="auto"/>
            </w:tcBorders>
            <w:shd w:val="clear" w:color="auto" w:fill="F3F3F3"/>
            <w:tcMar>
              <w:top w:w="0" w:type="dxa"/>
              <w:left w:w="70" w:type="dxa"/>
              <w:bottom w:w="0" w:type="dxa"/>
              <w:right w:w="70" w:type="dxa"/>
            </w:tcMar>
            <w:hideMark/>
          </w:tcPr>
          <w:p w:rsidR="00B95033" w:rsidRPr="00B267BE" w:rsidRDefault="00B95033" w:rsidP="002C0F91">
            <w:pPr>
              <w:spacing w:after="120" w:line="172" w:lineRule="atLeast"/>
              <w:jc w:val="center"/>
              <w:rPr>
                <w:rFonts w:ascii="Arial" w:eastAsiaTheme="minorEastAsia" w:hAnsi="Arial" w:cs="Arial"/>
                <w:sz w:val="18"/>
                <w:szCs w:val="18"/>
              </w:rPr>
            </w:pPr>
            <w:r w:rsidRPr="00B267BE">
              <w:rPr>
                <w:rFonts w:ascii="Arial" w:hAnsi="Arial" w:cs="Arial"/>
                <w:b/>
                <w:bCs/>
                <w:snapToGrid w:val="0"/>
                <w:color w:val="000000"/>
                <w:sz w:val="18"/>
                <w:szCs w:val="18"/>
              </w:rPr>
              <w:t>Motivo</w:t>
            </w:r>
          </w:p>
        </w:tc>
        <w:tc>
          <w:tcPr>
            <w:tcW w:w="1411" w:type="dxa"/>
            <w:tcBorders>
              <w:top w:val="single" w:sz="12" w:space="0" w:color="auto"/>
              <w:left w:val="single" w:sz="8" w:space="0" w:color="auto"/>
              <w:bottom w:val="single" w:sz="12" w:space="0" w:color="auto"/>
              <w:right w:val="single" w:sz="8" w:space="0" w:color="auto"/>
            </w:tcBorders>
            <w:shd w:val="clear" w:color="auto" w:fill="F3F3F3"/>
            <w:tcMar>
              <w:top w:w="0" w:type="dxa"/>
              <w:left w:w="70" w:type="dxa"/>
              <w:bottom w:w="0" w:type="dxa"/>
              <w:right w:w="70" w:type="dxa"/>
            </w:tcMar>
            <w:hideMark/>
          </w:tcPr>
          <w:p w:rsidR="00B95033" w:rsidRPr="00B267BE" w:rsidRDefault="00B95033" w:rsidP="002C0F91">
            <w:pPr>
              <w:spacing w:after="120" w:line="172" w:lineRule="atLeast"/>
              <w:jc w:val="center"/>
              <w:rPr>
                <w:rFonts w:ascii="Arial" w:eastAsiaTheme="minorEastAsia" w:hAnsi="Arial" w:cs="Arial"/>
                <w:sz w:val="18"/>
                <w:szCs w:val="18"/>
              </w:rPr>
            </w:pPr>
            <w:r w:rsidRPr="00B267BE">
              <w:rPr>
                <w:rFonts w:ascii="Arial" w:hAnsi="Arial" w:cs="Arial"/>
                <w:b/>
                <w:bCs/>
                <w:snapToGrid w:val="0"/>
                <w:color w:val="000000"/>
                <w:sz w:val="18"/>
                <w:szCs w:val="18"/>
              </w:rPr>
              <w:t>Sección</w:t>
            </w:r>
          </w:p>
        </w:tc>
        <w:tc>
          <w:tcPr>
            <w:tcW w:w="1007" w:type="dxa"/>
            <w:tcBorders>
              <w:top w:val="single" w:sz="12" w:space="0" w:color="auto"/>
              <w:left w:val="single" w:sz="8" w:space="0" w:color="auto"/>
              <w:bottom w:val="single" w:sz="12" w:space="0" w:color="auto"/>
              <w:right w:val="single" w:sz="8" w:space="0" w:color="auto"/>
            </w:tcBorders>
            <w:shd w:val="clear" w:color="auto" w:fill="F3F3F3"/>
            <w:tcMar>
              <w:top w:w="0" w:type="dxa"/>
              <w:left w:w="70" w:type="dxa"/>
              <w:bottom w:w="0" w:type="dxa"/>
              <w:right w:w="70" w:type="dxa"/>
            </w:tcMar>
            <w:hideMark/>
          </w:tcPr>
          <w:p w:rsidR="00B95033" w:rsidRPr="00B267BE" w:rsidRDefault="00B95033" w:rsidP="002C0F91">
            <w:pPr>
              <w:spacing w:after="120" w:line="172" w:lineRule="atLeast"/>
              <w:jc w:val="center"/>
              <w:rPr>
                <w:rFonts w:ascii="Arial" w:eastAsiaTheme="minorEastAsia" w:hAnsi="Arial" w:cs="Arial"/>
                <w:sz w:val="18"/>
                <w:szCs w:val="18"/>
              </w:rPr>
            </w:pPr>
            <w:r w:rsidRPr="00B267BE">
              <w:rPr>
                <w:rFonts w:ascii="Arial" w:hAnsi="Arial" w:cs="Arial"/>
                <w:b/>
                <w:bCs/>
                <w:snapToGrid w:val="0"/>
                <w:color w:val="000000"/>
                <w:sz w:val="18"/>
                <w:szCs w:val="18"/>
              </w:rPr>
              <w:t>Numeral</w:t>
            </w:r>
          </w:p>
        </w:tc>
        <w:tc>
          <w:tcPr>
            <w:tcW w:w="1020" w:type="dxa"/>
            <w:tcBorders>
              <w:top w:val="single" w:sz="12" w:space="0" w:color="auto"/>
              <w:left w:val="single" w:sz="8" w:space="0" w:color="auto"/>
              <w:bottom w:val="single" w:sz="12" w:space="0" w:color="auto"/>
              <w:right w:val="single" w:sz="8" w:space="0" w:color="auto"/>
            </w:tcBorders>
            <w:shd w:val="clear" w:color="auto" w:fill="F3F3F3"/>
            <w:tcMar>
              <w:top w:w="0" w:type="dxa"/>
              <w:left w:w="70" w:type="dxa"/>
              <w:bottom w:w="0" w:type="dxa"/>
              <w:right w:w="70" w:type="dxa"/>
            </w:tcMar>
            <w:hideMark/>
          </w:tcPr>
          <w:p w:rsidR="00B95033" w:rsidRPr="00B267BE" w:rsidRDefault="00B95033" w:rsidP="002C0F91">
            <w:pPr>
              <w:spacing w:after="120" w:line="172" w:lineRule="atLeast"/>
              <w:jc w:val="center"/>
              <w:rPr>
                <w:rFonts w:ascii="Arial" w:eastAsiaTheme="minorEastAsia" w:hAnsi="Arial" w:cs="Arial"/>
                <w:sz w:val="18"/>
                <w:szCs w:val="18"/>
              </w:rPr>
            </w:pPr>
            <w:r w:rsidRPr="00B267BE">
              <w:rPr>
                <w:rFonts w:ascii="Arial" w:hAnsi="Arial" w:cs="Arial"/>
                <w:b/>
                <w:bCs/>
                <w:snapToGrid w:val="0"/>
                <w:color w:val="000000"/>
                <w:sz w:val="18"/>
                <w:szCs w:val="18"/>
              </w:rPr>
              <w:t>Página</w:t>
            </w:r>
          </w:p>
        </w:tc>
        <w:tc>
          <w:tcPr>
            <w:tcW w:w="3422" w:type="dxa"/>
            <w:tcBorders>
              <w:top w:val="single" w:sz="12" w:space="0" w:color="auto"/>
              <w:left w:val="single" w:sz="8" w:space="0" w:color="auto"/>
              <w:bottom w:val="single" w:sz="12" w:space="0" w:color="auto"/>
              <w:right w:val="single" w:sz="12" w:space="0" w:color="auto"/>
            </w:tcBorders>
            <w:shd w:val="clear" w:color="auto" w:fill="F3F3F3"/>
            <w:tcMar>
              <w:top w:w="0" w:type="dxa"/>
              <w:left w:w="70" w:type="dxa"/>
              <w:bottom w:w="0" w:type="dxa"/>
              <w:right w:w="70" w:type="dxa"/>
            </w:tcMar>
            <w:hideMark/>
          </w:tcPr>
          <w:p w:rsidR="00B95033" w:rsidRPr="00B267BE" w:rsidRDefault="00B95033" w:rsidP="002C0F91">
            <w:pPr>
              <w:spacing w:after="120" w:line="172" w:lineRule="atLeast"/>
              <w:jc w:val="center"/>
              <w:rPr>
                <w:rFonts w:ascii="Arial" w:eastAsiaTheme="minorEastAsia" w:hAnsi="Arial" w:cs="Arial"/>
                <w:sz w:val="18"/>
                <w:szCs w:val="18"/>
              </w:rPr>
            </w:pPr>
            <w:r w:rsidRPr="00B267BE">
              <w:rPr>
                <w:rFonts w:ascii="Arial" w:hAnsi="Arial" w:cs="Arial"/>
                <w:b/>
                <w:bCs/>
                <w:snapToGrid w:val="0"/>
                <w:color w:val="000000"/>
                <w:sz w:val="18"/>
                <w:szCs w:val="18"/>
              </w:rPr>
              <w:t>Descripción de la modificación</w:t>
            </w:r>
          </w:p>
        </w:tc>
      </w:tr>
      <w:tr w:rsidR="00CF4C91" w:rsidRPr="00B267BE" w:rsidTr="0027563E">
        <w:trPr>
          <w:gridAfter w:val="1"/>
          <w:wAfter w:w="71" w:type="dxa"/>
          <w:cantSplit/>
          <w:trHeight w:val="191"/>
          <w:tblHeader/>
        </w:trPr>
        <w:tc>
          <w:tcPr>
            <w:tcW w:w="701" w:type="dxa"/>
            <w:tcBorders>
              <w:top w:val="nil"/>
              <w:left w:val="nil"/>
              <w:bottom w:val="nil"/>
              <w:right w:val="single" w:sz="8" w:space="0" w:color="auto"/>
            </w:tcBorders>
            <w:tcMar>
              <w:top w:w="0" w:type="dxa"/>
              <w:left w:w="70" w:type="dxa"/>
              <w:bottom w:w="0" w:type="dxa"/>
              <w:right w:w="70" w:type="dxa"/>
            </w:tcMar>
            <w:hideMark/>
          </w:tcPr>
          <w:p w:rsidR="00CF4C91" w:rsidRPr="00B267BE" w:rsidRDefault="00CF4C91" w:rsidP="002C0F91">
            <w:pPr>
              <w:spacing w:after="120" w:line="172" w:lineRule="atLeast"/>
              <w:rPr>
                <w:rFonts w:ascii="Arial" w:hAnsi="Arial" w:cs="Arial"/>
                <w:snapToGrid w:val="0"/>
                <w:color w:val="000000"/>
                <w:sz w:val="18"/>
                <w:szCs w:val="18"/>
              </w:rPr>
            </w:pPr>
          </w:p>
        </w:tc>
        <w:tc>
          <w:tcPr>
            <w:tcW w:w="2383" w:type="dxa"/>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hideMark/>
          </w:tcPr>
          <w:p w:rsidR="00CF4C91" w:rsidRPr="00B267BE" w:rsidRDefault="00CF4C91" w:rsidP="002C0F91">
            <w:pPr>
              <w:spacing w:after="120" w:line="172" w:lineRule="atLeast"/>
              <w:rPr>
                <w:rFonts w:ascii="Arial" w:hAnsi="Arial" w:cs="Arial"/>
                <w:color w:val="000000"/>
                <w:sz w:val="18"/>
                <w:szCs w:val="18"/>
              </w:rPr>
            </w:pPr>
            <w:r>
              <w:rPr>
                <w:rFonts w:ascii="Arial" w:hAnsi="Arial" w:cs="Arial"/>
                <w:color w:val="000000"/>
                <w:sz w:val="18"/>
                <w:szCs w:val="18"/>
              </w:rPr>
              <w:t>Actualización</w:t>
            </w:r>
          </w:p>
        </w:tc>
        <w:tc>
          <w:tcPr>
            <w:tcW w:w="1411" w:type="dxa"/>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hideMark/>
          </w:tcPr>
          <w:p w:rsidR="00CF4C91" w:rsidRPr="00B267BE" w:rsidRDefault="00CF4C91" w:rsidP="002C0F91">
            <w:pPr>
              <w:spacing w:after="120" w:line="172" w:lineRule="atLeast"/>
              <w:rPr>
                <w:rFonts w:ascii="Arial" w:hAnsi="Arial" w:cs="Arial"/>
                <w:color w:val="000000"/>
                <w:sz w:val="18"/>
                <w:szCs w:val="18"/>
              </w:rPr>
            </w:pPr>
            <w:r w:rsidRPr="00B267BE">
              <w:rPr>
                <w:rFonts w:ascii="Arial" w:hAnsi="Arial" w:cs="Arial"/>
                <w:color w:val="000000"/>
                <w:sz w:val="18"/>
                <w:szCs w:val="18"/>
              </w:rPr>
              <w:t>Condiciones generales</w:t>
            </w:r>
          </w:p>
        </w:tc>
        <w:tc>
          <w:tcPr>
            <w:tcW w:w="1007" w:type="dxa"/>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hideMark/>
          </w:tcPr>
          <w:p w:rsidR="00CF4C91" w:rsidRPr="00B267BE" w:rsidRDefault="00CF4C91" w:rsidP="002C0F91">
            <w:pPr>
              <w:spacing w:after="120" w:line="172" w:lineRule="atLeast"/>
              <w:rPr>
                <w:rFonts w:ascii="Arial" w:hAnsi="Arial" w:cs="Arial"/>
                <w:color w:val="000000"/>
                <w:sz w:val="18"/>
                <w:szCs w:val="18"/>
              </w:rPr>
            </w:pPr>
            <w:r>
              <w:rPr>
                <w:rFonts w:ascii="Arial" w:hAnsi="Arial" w:cs="Arial"/>
                <w:color w:val="000000"/>
                <w:sz w:val="18"/>
                <w:szCs w:val="18"/>
              </w:rPr>
              <w:t>4.1.2</w:t>
            </w:r>
          </w:p>
        </w:tc>
        <w:tc>
          <w:tcPr>
            <w:tcW w:w="1020" w:type="dxa"/>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hideMark/>
          </w:tcPr>
          <w:p w:rsidR="00CF4C91" w:rsidRPr="00B267BE" w:rsidRDefault="00CF4C91" w:rsidP="002C0F91">
            <w:pPr>
              <w:spacing w:after="120" w:line="172" w:lineRule="atLeast"/>
              <w:rPr>
                <w:rFonts w:ascii="Arial" w:hAnsi="Arial" w:cs="Arial"/>
                <w:color w:val="000000"/>
                <w:sz w:val="18"/>
                <w:szCs w:val="18"/>
              </w:rPr>
            </w:pPr>
            <w:r>
              <w:rPr>
                <w:rFonts w:ascii="Arial" w:hAnsi="Arial" w:cs="Arial"/>
                <w:color w:val="000000"/>
                <w:sz w:val="18"/>
                <w:szCs w:val="18"/>
              </w:rPr>
              <w:t>5</w:t>
            </w:r>
            <w:r w:rsidR="006F25A9">
              <w:rPr>
                <w:rFonts w:ascii="Arial" w:hAnsi="Arial" w:cs="Arial"/>
                <w:color w:val="000000"/>
                <w:sz w:val="18"/>
                <w:szCs w:val="18"/>
              </w:rPr>
              <w:t>-6</w:t>
            </w:r>
          </w:p>
        </w:tc>
        <w:tc>
          <w:tcPr>
            <w:tcW w:w="3422" w:type="dxa"/>
            <w:tcBorders>
              <w:top w:val="single" w:sz="12" w:space="0" w:color="auto"/>
              <w:left w:val="single" w:sz="8" w:space="0" w:color="auto"/>
              <w:bottom w:val="single" w:sz="8" w:space="0" w:color="auto"/>
              <w:right w:val="single" w:sz="8" w:space="0" w:color="auto"/>
            </w:tcBorders>
            <w:tcMar>
              <w:top w:w="0" w:type="dxa"/>
              <w:left w:w="70" w:type="dxa"/>
              <w:bottom w:w="0" w:type="dxa"/>
              <w:right w:w="70" w:type="dxa"/>
            </w:tcMar>
            <w:hideMark/>
          </w:tcPr>
          <w:p w:rsidR="00CF4C91" w:rsidRDefault="00CF4C91" w:rsidP="007D6EFD">
            <w:pPr>
              <w:jc w:val="both"/>
              <w:rPr>
                <w:rFonts w:ascii="Arial" w:hAnsi="Arial" w:cs="Arial"/>
                <w:color w:val="000000"/>
                <w:sz w:val="18"/>
                <w:szCs w:val="18"/>
              </w:rPr>
            </w:pPr>
            <w:r>
              <w:rPr>
                <w:rFonts w:ascii="Arial" w:hAnsi="Arial" w:cs="Arial"/>
                <w:color w:val="000000"/>
                <w:sz w:val="18"/>
                <w:szCs w:val="18"/>
              </w:rPr>
              <w:t xml:space="preserve">Tiempo para dar respuesta </w:t>
            </w:r>
          </w:p>
          <w:p w:rsidR="006F25A9" w:rsidRPr="000A0340" w:rsidRDefault="006F25A9" w:rsidP="007D6EFD">
            <w:pPr>
              <w:jc w:val="both"/>
              <w:rPr>
                <w:rFonts w:ascii="Arial" w:hAnsi="Arial" w:cs="Arial"/>
                <w:b/>
                <w:color w:val="000000"/>
                <w:sz w:val="18"/>
                <w:szCs w:val="18"/>
              </w:rPr>
            </w:pPr>
            <w:r>
              <w:rPr>
                <w:rFonts w:ascii="Arial" w:hAnsi="Arial" w:cs="Arial"/>
                <w:color w:val="000000"/>
                <w:sz w:val="18"/>
                <w:szCs w:val="18"/>
              </w:rPr>
              <w:t xml:space="preserve">Se agregaron ítems de la </w:t>
            </w:r>
            <w:r w:rsidRPr="000A0340">
              <w:rPr>
                <w:rFonts w:ascii="Arial" w:hAnsi="Arial" w:cs="Arial"/>
                <w:b/>
                <w:color w:val="000000"/>
                <w:sz w:val="18"/>
                <w:szCs w:val="18"/>
              </w:rPr>
              <w:t xml:space="preserve">a-h </w:t>
            </w:r>
          </w:p>
          <w:p w:rsidR="006F25A9" w:rsidRPr="00B267BE" w:rsidRDefault="006F25A9" w:rsidP="007D6EFD">
            <w:pPr>
              <w:jc w:val="both"/>
              <w:rPr>
                <w:rFonts w:ascii="Arial" w:hAnsi="Arial" w:cs="Arial"/>
                <w:color w:val="000000"/>
                <w:sz w:val="18"/>
                <w:szCs w:val="18"/>
              </w:rPr>
            </w:pPr>
          </w:p>
        </w:tc>
      </w:tr>
      <w:tr w:rsidR="00CF4C91" w:rsidRPr="00B267BE" w:rsidTr="00E43555">
        <w:trPr>
          <w:gridAfter w:val="1"/>
          <w:wAfter w:w="71" w:type="dxa"/>
          <w:cantSplit/>
          <w:trHeight w:val="191"/>
          <w:tblHeader/>
        </w:trPr>
        <w:tc>
          <w:tcPr>
            <w:tcW w:w="701" w:type="dxa"/>
            <w:tcBorders>
              <w:top w:val="nil"/>
              <w:left w:val="nil"/>
              <w:bottom w:val="nil"/>
              <w:right w:val="single" w:sz="8" w:space="0" w:color="auto"/>
            </w:tcBorders>
            <w:tcMar>
              <w:top w:w="0" w:type="dxa"/>
              <w:left w:w="70" w:type="dxa"/>
              <w:bottom w:w="0" w:type="dxa"/>
              <w:right w:w="70" w:type="dxa"/>
            </w:tcMar>
            <w:hideMark/>
          </w:tcPr>
          <w:p w:rsidR="00CF4C91" w:rsidRPr="00B267BE" w:rsidRDefault="00CF4C91" w:rsidP="002C0F91">
            <w:pPr>
              <w:spacing w:after="120" w:line="172" w:lineRule="atLeast"/>
              <w:rPr>
                <w:rFonts w:ascii="Arial" w:hAnsi="Arial" w:cs="Arial"/>
                <w:snapToGrid w:val="0"/>
                <w:color w:val="000000"/>
                <w:sz w:val="18"/>
                <w:szCs w:val="18"/>
              </w:rPr>
            </w:pPr>
          </w:p>
        </w:tc>
        <w:tc>
          <w:tcPr>
            <w:tcW w:w="23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F4C91" w:rsidRPr="00B267BE" w:rsidRDefault="00CF4C91" w:rsidP="002C0F91">
            <w:pPr>
              <w:spacing w:after="120" w:line="172" w:lineRule="atLeast"/>
              <w:rPr>
                <w:rFonts w:ascii="Arial" w:hAnsi="Arial" w:cs="Arial"/>
                <w:color w:val="000000"/>
                <w:sz w:val="18"/>
                <w:szCs w:val="18"/>
              </w:rPr>
            </w:pPr>
            <w:r>
              <w:rPr>
                <w:rFonts w:ascii="Arial" w:hAnsi="Arial" w:cs="Arial"/>
                <w:color w:val="000000"/>
                <w:sz w:val="18"/>
                <w:szCs w:val="18"/>
              </w:rPr>
              <w:t xml:space="preserve">Inclusión </w:t>
            </w:r>
          </w:p>
        </w:tc>
        <w:tc>
          <w:tcPr>
            <w:tcW w:w="1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F4C91" w:rsidRPr="00B267BE" w:rsidRDefault="00CF4C91" w:rsidP="002C0F91">
            <w:pPr>
              <w:spacing w:after="120" w:line="172" w:lineRule="atLeast"/>
              <w:rPr>
                <w:rFonts w:ascii="Arial" w:hAnsi="Arial" w:cs="Arial"/>
                <w:color w:val="000000"/>
                <w:sz w:val="18"/>
                <w:szCs w:val="18"/>
              </w:rPr>
            </w:pPr>
            <w:r w:rsidRPr="00B267BE">
              <w:rPr>
                <w:rFonts w:ascii="Arial" w:hAnsi="Arial" w:cs="Arial"/>
                <w:color w:val="000000"/>
                <w:sz w:val="18"/>
                <w:szCs w:val="18"/>
              </w:rPr>
              <w:t>Condiciones generales</w:t>
            </w:r>
          </w:p>
        </w:tc>
        <w:tc>
          <w:tcPr>
            <w:tcW w:w="10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F4C91" w:rsidRDefault="00CF4C91" w:rsidP="002C0F91">
            <w:pPr>
              <w:spacing w:after="120" w:line="172" w:lineRule="atLeast"/>
              <w:rPr>
                <w:rFonts w:ascii="Arial" w:hAnsi="Arial" w:cs="Arial"/>
                <w:color w:val="000000"/>
                <w:sz w:val="18"/>
                <w:szCs w:val="18"/>
              </w:rPr>
            </w:pPr>
            <w:r>
              <w:rPr>
                <w:rFonts w:ascii="Arial" w:hAnsi="Arial" w:cs="Arial"/>
                <w:color w:val="000000"/>
                <w:sz w:val="18"/>
                <w:szCs w:val="18"/>
              </w:rPr>
              <w:t>4.1.3</w:t>
            </w:r>
          </w:p>
          <w:p w:rsidR="00CF4C91" w:rsidRPr="00CF4C91" w:rsidRDefault="00CF4C91" w:rsidP="00CF4C91">
            <w:pPr>
              <w:jc w:val="both"/>
              <w:rPr>
                <w:rFonts w:ascii="Arial" w:hAnsi="Arial" w:cs="Arial"/>
                <w:bCs/>
                <w:color w:val="000000"/>
                <w:sz w:val="18"/>
                <w:szCs w:val="18"/>
              </w:rPr>
            </w:pPr>
            <w:r w:rsidRPr="00CF4C91">
              <w:rPr>
                <w:rFonts w:ascii="Arial" w:hAnsi="Arial" w:cs="Arial"/>
                <w:bCs/>
                <w:color w:val="000000"/>
                <w:sz w:val="18"/>
                <w:szCs w:val="18"/>
              </w:rPr>
              <w:t>4.1.3.1</w:t>
            </w:r>
          </w:p>
          <w:p w:rsidR="00CF4C91" w:rsidRPr="00CF4C91" w:rsidRDefault="00CF4C91" w:rsidP="00CF4C91">
            <w:pPr>
              <w:jc w:val="both"/>
              <w:rPr>
                <w:rFonts w:ascii="Arial" w:hAnsi="Arial" w:cs="Arial"/>
                <w:bCs/>
                <w:color w:val="000000"/>
                <w:sz w:val="18"/>
                <w:szCs w:val="18"/>
              </w:rPr>
            </w:pPr>
            <w:r w:rsidRPr="00CF4C91">
              <w:rPr>
                <w:rFonts w:ascii="Arial" w:hAnsi="Arial" w:cs="Arial"/>
                <w:bCs/>
                <w:color w:val="000000"/>
                <w:sz w:val="18"/>
                <w:szCs w:val="18"/>
              </w:rPr>
              <w:t>4.1.3.2</w:t>
            </w:r>
          </w:p>
          <w:p w:rsidR="00CF4C91" w:rsidRPr="00B267BE" w:rsidRDefault="00CF4C91" w:rsidP="00675C3E">
            <w:pPr>
              <w:jc w:val="both"/>
              <w:rPr>
                <w:rFonts w:ascii="Arial" w:hAnsi="Arial" w:cs="Arial"/>
                <w:color w:val="000000"/>
                <w:sz w:val="18"/>
                <w:szCs w:val="18"/>
              </w:rPr>
            </w:pPr>
            <w:r w:rsidRPr="00CF4C91">
              <w:rPr>
                <w:rFonts w:ascii="Arial" w:hAnsi="Arial" w:cs="Arial"/>
                <w:bCs/>
                <w:color w:val="000000"/>
                <w:sz w:val="18"/>
                <w:szCs w:val="18"/>
              </w:rPr>
              <w:t>4.1.3.3</w:t>
            </w:r>
          </w:p>
        </w:tc>
        <w:tc>
          <w:tcPr>
            <w:tcW w:w="10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F4C91" w:rsidRPr="00B267BE" w:rsidRDefault="00CF4C91" w:rsidP="002C0F91">
            <w:pPr>
              <w:spacing w:after="120" w:line="172" w:lineRule="atLeast"/>
              <w:rPr>
                <w:rFonts w:ascii="Arial" w:hAnsi="Arial" w:cs="Arial"/>
                <w:color w:val="000000"/>
                <w:sz w:val="18"/>
                <w:szCs w:val="18"/>
              </w:rPr>
            </w:pPr>
            <w:r>
              <w:rPr>
                <w:rFonts w:ascii="Arial" w:hAnsi="Arial" w:cs="Arial"/>
                <w:color w:val="000000"/>
                <w:sz w:val="18"/>
                <w:szCs w:val="18"/>
              </w:rPr>
              <w:t>6-7</w:t>
            </w:r>
          </w:p>
        </w:tc>
        <w:tc>
          <w:tcPr>
            <w:tcW w:w="342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F4C91" w:rsidRDefault="00CF4C91" w:rsidP="00675C3E">
            <w:pPr>
              <w:pStyle w:val="Sangradetextonormal"/>
              <w:ind w:left="0" w:firstLine="0"/>
              <w:rPr>
                <w:rFonts w:cs="Arial"/>
                <w:color w:val="000000"/>
                <w:sz w:val="18"/>
                <w:szCs w:val="18"/>
              </w:rPr>
            </w:pPr>
            <w:r w:rsidRPr="00CF4C91">
              <w:rPr>
                <w:rFonts w:cs="Arial"/>
                <w:color w:val="000000"/>
                <w:sz w:val="18"/>
                <w:szCs w:val="18"/>
              </w:rPr>
              <w:t>Detalles del ingreso, observación, respuesta y seguimiento de las peticiones, quejas, reclamos, sugerencias y felicitaciones.</w:t>
            </w:r>
          </w:p>
          <w:p w:rsidR="000A0340" w:rsidRDefault="000A0340" w:rsidP="00675C3E">
            <w:pPr>
              <w:pStyle w:val="Sangradetextonormal"/>
              <w:ind w:left="0" w:firstLine="0"/>
              <w:rPr>
                <w:rFonts w:cs="Arial"/>
                <w:color w:val="000000"/>
                <w:sz w:val="18"/>
                <w:szCs w:val="18"/>
              </w:rPr>
            </w:pPr>
            <w:r>
              <w:rPr>
                <w:rFonts w:cs="Arial"/>
                <w:color w:val="000000"/>
                <w:sz w:val="18"/>
                <w:szCs w:val="18"/>
              </w:rPr>
              <w:t xml:space="preserve">Se incluyen  ítems </w:t>
            </w:r>
            <w:r w:rsidRPr="000A0340">
              <w:rPr>
                <w:rFonts w:cs="Arial"/>
                <w:b/>
                <w:color w:val="000000"/>
                <w:sz w:val="18"/>
                <w:szCs w:val="18"/>
              </w:rPr>
              <w:t>a- k</w:t>
            </w:r>
            <w:r>
              <w:rPr>
                <w:rFonts w:cs="Arial"/>
                <w:color w:val="000000"/>
                <w:sz w:val="18"/>
                <w:szCs w:val="18"/>
              </w:rPr>
              <w:t xml:space="preserve"> en el numeral </w:t>
            </w:r>
            <w:r w:rsidRPr="000A0340">
              <w:rPr>
                <w:rFonts w:cs="Arial"/>
                <w:b/>
                <w:color w:val="000000"/>
                <w:sz w:val="18"/>
                <w:szCs w:val="18"/>
              </w:rPr>
              <w:t>4.1.3.1</w:t>
            </w:r>
            <w:r>
              <w:rPr>
                <w:rFonts w:cs="Arial"/>
                <w:color w:val="000000"/>
                <w:sz w:val="18"/>
                <w:szCs w:val="18"/>
              </w:rPr>
              <w:t xml:space="preserve"> </w:t>
            </w:r>
          </w:p>
          <w:p w:rsidR="000169A8" w:rsidRPr="00B267BE" w:rsidRDefault="000169A8" w:rsidP="00675C3E">
            <w:pPr>
              <w:pStyle w:val="Sangradetextonormal"/>
              <w:ind w:left="0" w:firstLine="0"/>
              <w:rPr>
                <w:rFonts w:cs="Arial"/>
                <w:color w:val="000000"/>
                <w:sz w:val="18"/>
                <w:szCs w:val="18"/>
              </w:rPr>
            </w:pPr>
            <w:r w:rsidRPr="000169A8">
              <w:rPr>
                <w:rFonts w:cs="Arial"/>
                <w:b/>
                <w:color w:val="000000"/>
                <w:sz w:val="18"/>
                <w:szCs w:val="18"/>
              </w:rPr>
              <w:t>4.1.3.3</w:t>
            </w:r>
            <w:r>
              <w:rPr>
                <w:rFonts w:cs="Arial"/>
                <w:color w:val="000000"/>
                <w:sz w:val="18"/>
                <w:szCs w:val="18"/>
              </w:rPr>
              <w:t xml:space="preserve"> Ítems </w:t>
            </w:r>
            <w:r w:rsidRPr="000169A8">
              <w:rPr>
                <w:rFonts w:cs="Arial"/>
                <w:b/>
                <w:color w:val="000000"/>
                <w:sz w:val="18"/>
                <w:szCs w:val="18"/>
              </w:rPr>
              <w:t>a-g</w:t>
            </w:r>
          </w:p>
        </w:tc>
      </w:tr>
      <w:tr w:rsidR="008C7807" w:rsidRPr="00B267BE" w:rsidTr="00E43555">
        <w:trPr>
          <w:gridAfter w:val="1"/>
          <w:wAfter w:w="71" w:type="dxa"/>
          <w:cantSplit/>
          <w:trHeight w:val="191"/>
          <w:tblHeader/>
        </w:trPr>
        <w:tc>
          <w:tcPr>
            <w:tcW w:w="701" w:type="dxa"/>
            <w:tcBorders>
              <w:top w:val="nil"/>
              <w:left w:val="nil"/>
              <w:bottom w:val="nil"/>
              <w:right w:val="single" w:sz="8" w:space="0" w:color="auto"/>
            </w:tcBorders>
            <w:tcMar>
              <w:top w:w="0" w:type="dxa"/>
              <w:left w:w="70" w:type="dxa"/>
              <w:bottom w:w="0" w:type="dxa"/>
              <w:right w:w="70" w:type="dxa"/>
            </w:tcMar>
            <w:hideMark/>
          </w:tcPr>
          <w:p w:rsidR="008C7807" w:rsidRPr="00B267BE" w:rsidRDefault="008C7807" w:rsidP="00D4165A">
            <w:pPr>
              <w:spacing w:after="120" w:line="172" w:lineRule="atLeast"/>
              <w:ind w:right="-72"/>
              <w:rPr>
                <w:rFonts w:ascii="Arial" w:hAnsi="Arial" w:cs="Arial"/>
                <w:snapToGrid w:val="0"/>
                <w:color w:val="000000"/>
                <w:sz w:val="18"/>
                <w:szCs w:val="18"/>
              </w:rPr>
            </w:pPr>
          </w:p>
        </w:tc>
        <w:tc>
          <w:tcPr>
            <w:tcW w:w="23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C7807" w:rsidRDefault="008C7807" w:rsidP="002C0F91">
            <w:pPr>
              <w:spacing w:after="120" w:line="172" w:lineRule="atLeast"/>
              <w:rPr>
                <w:rFonts w:ascii="Arial" w:hAnsi="Arial" w:cs="Arial"/>
                <w:color w:val="000000"/>
                <w:sz w:val="18"/>
                <w:szCs w:val="18"/>
              </w:rPr>
            </w:pPr>
            <w:r>
              <w:rPr>
                <w:rFonts w:ascii="Arial" w:hAnsi="Arial" w:cs="Arial"/>
                <w:color w:val="000000"/>
                <w:sz w:val="18"/>
                <w:szCs w:val="18"/>
              </w:rPr>
              <w:t xml:space="preserve">Inclusión </w:t>
            </w:r>
          </w:p>
        </w:tc>
        <w:tc>
          <w:tcPr>
            <w:tcW w:w="1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C7807" w:rsidRDefault="005B7E6C" w:rsidP="005B7E6C">
            <w:pPr>
              <w:spacing w:after="120" w:line="172" w:lineRule="atLeast"/>
              <w:rPr>
                <w:rFonts w:ascii="Arial" w:hAnsi="Arial" w:cs="Arial"/>
                <w:color w:val="000000"/>
                <w:sz w:val="18"/>
                <w:szCs w:val="18"/>
              </w:rPr>
            </w:pPr>
            <w:r>
              <w:rPr>
                <w:rFonts w:ascii="Arial" w:hAnsi="Arial" w:cs="Arial"/>
                <w:color w:val="000000"/>
                <w:sz w:val="18"/>
                <w:szCs w:val="18"/>
              </w:rPr>
              <w:t xml:space="preserve">Procedimientos y/o procesos relacionados  </w:t>
            </w:r>
          </w:p>
        </w:tc>
        <w:tc>
          <w:tcPr>
            <w:tcW w:w="10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C7807" w:rsidRDefault="005B7E6C" w:rsidP="002C0F91">
            <w:pPr>
              <w:spacing w:after="120" w:line="172" w:lineRule="atLeast"/>
              <w:rPr>
                <w:rFonts w:ascii="Arial" w:hAnsi="Arial" w:cs="Arial"/>
                <w:color w:val="000000"/>
                <w:sz w:val="18"/>
                <w:szCs w:val="18"/>
              </w:rPr>
            </w:pPr>
            <w:r>
              <w:rPr>
                <w:rFonts w:ascii="Arial" w:hAnsi="Arial" w:cs="Arial"/>
                <w:color w:val="000000"/>
                <w:sz w:val="18"/>
                <w:szCs w:val="18"/>
              </w:rPr>
              <w:t>5.2</w:t>
            </w:r>
          </w:p>
        </w:tc>
        <w:tc>
          <w:tcPr>
            <w:tcW w:w="10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8C7807" w:rsidRDefault="005B7E6C" w:rsidP="002C0F91">
            <w:pPr>
              <w:spacing w:after="120" w:line="172" w:lineRule="atLeast"/>
              <w:rPr>
                <w:rFonts w:ascii="Arial" w:hAnsi="Arial" w:cs="Arial"/>
                <w:color w:val="000000"/>
                <w:sz w:val="18"/>
                <w:szCs w:val="18"/>
              </w:rPr>
            </w:pPr>
            <w:r>
              <w:rPr>
                <w:rFonts w:ascii="Arial" w:hAnsi="Arial" w:cs="Arial"/>
                <w:color w:val="000000"/>
                <w:sz w:val="18"/>
                <w:szCs w:val="18"/>
              </w:rPr>
              <w:t>11</w:t>
            </w:r>
          </w:p>
        </w:tc>
        <w:tc>
          <w:tcPr>
            <w:tcW w:w="342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B7E6C" w:rsidRPr="005B7E6C" w:rsidRDefault="005B7E6C" w:rsidP="005B7E6C">
            <w:pPr>
              <w:spacing w:after="200" w:line="276" w:lineRule="auto"/>
              <w:jc w:val="both"/>
              <w:rPr>
                <w:rFonts w:ascii="Arial" w:hAnsi="Arial" w:cs="Arial"/>
                <w:color w:val="000000"/>
                <w:sz w:val="18"/>
                <w:szCs w:val="18"/>
              </w:rPr>
            </w:pPr>
            <w:r w:rsidRPr="005B7E6C">
              <w:rPr>
                <w:rFonts w:ascii="Arial" w:hAnsi="Arial" w:cs="Arial"/>
                <w:color w:val="000000"/>
                <w:sz w:val="18"/>
                <w:szCs w:val="18"/>
              </w:rPr>
              <w:t>Proceso de la Secretaria General</w:t>
            </w:r>
          </w:p>
          <w:p w:rsidR="008C7807" w:rsidRPr="005B7E6C" w:rsidRDefault="005B7E6C" w:rsidP="005B7E6C">
            <w:pPr>
              <w:spacing w:after="200" w:line="276" w:lineRule="auto"/>
              <w:jc w:val="both"/>
              <w:rPr>
                <w:rFonts w:ascii="Arial" w:hAnsi="Arial" w:cs="Arial"/>
                <w:color w:val="000000"/>
                <w:sz w:val="18"/>
                <w:szCs w:val="18"/>
              </w:rPr>
            </w:pPr>
            <w:r>
              <w:rPr>
                <w:rFonts w:ascii="Arial" w:hAnsi="Arial" w:cs="Arial"/>
                <w:color w:val="000000"/>
                <w:sz w:val="18"/>
                <w:szCs w:val="18"/>
              </w:rPr>
              <w:t>Procedimiento Servicio al C</w:t>
            </w:r>
            <w:r w:rsidRPr="005B7E6C">
              <w:rPr>
                <w:rFonts w:ascii="Arial" w:hAnsi="Arial" w:cs="Arial"/>
                <w:color w:val="000000"/>
                <w:sz w:val="18"/>
                <w:szCs w:val="18"/>
              </w:rPr>
              <w:t>liente</w:t>
            </w:r>
          </w:p>
        </w:tc>
      </w:tr>
      <w:tr w:rsidR="005B7E6C" w:rsidRPr="00B267BE" w:rsidTr="00E43555">
        <w:trPr>
          <w:gridAfter w:val="1"/>
          <w:wAfter w:w="71" w:type="dxa"/>
          <w:cantSplit/>
          <w:trHeight w:val="191"/>
          <w:tblHeader/>
        </w:trPr>
        <w:tc>
          <w:tcPr>
            <w:tcW w:w="701" w:type="dxa"/>
            <w:tcBorders>
              <w:top w:val="nil"/>
              <w:left w:val="nil"/>
              <w:bottom w:val="nil"/>
              <w:right w:val="single" w:sz="8" w:space="0" w:color="auto"/>
            </w:tcBorders>
            <w:tcMar>
              <w:top w:w="0" w:type="dxa"/>
              <w:left w:w="70" w:type="dxa"/>
              <w:bottom w:w="0" w:type="dxa"/>
              <w:right w:w="70" w:type="dxa"/>
            </w:tcMar>
            <w:hideMark/>
          </w:tcPr>
          <w:p w:rsidR="005B7E6C" w:rsidRPr="00B267BE" w:rsidRDefault="005B7E6C" w:rsidP="00D4165A">
            <w:pPr>
              <w:spacing w:after="120" w:line="172" w:lineRule="atLeast"/>
              <w:ind w:right="-72"/>
              <w:rPr>
                <w:rFonts w:ascii="Arial" w:hAnsi="Arial" w:cs="Arial"/>
                <w:snapToGrid w:val="0"/>
                <w:color w:val="000000"/>
                <w:sz w:val="18"/>
                <w:szCs w:val="18"/>
              </w:rPr>
            </w:pPr>
          </w:p>
        </w:tc>
        <w:tc>
          <w:tcPr>
            <w:tcW w:w="23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B7E6C" w:rsidRDefault="005B7E6C" w:rsidP="002C0F91">
            <w:pPr>
              <w:spacing w:after="120" w:line="172" w:lineRule="atLeast"/>
              <w:rPr>
                <w:rFonts w:ascii="Arial" w:hAnsi="Arial" w:cs="Arial"/>
                <w:color w:val="000000"/>
                <w:sz w:val="18"/>
                <w:szCs w:val="18"/>
              </w:rPr>
            </w:pPr>
            <w:r>
              <w:rPr>
                <w:rFonts w:ascii="Arial" w:hAnsi="Arial" w:cs="Arial"/>
                <w:color w:val="000000"/>
                <w:sz w:val="18"/>
                <w:szCs w:val="18"/>
              </w:rPr>
              <w:t>Inclusión</w:t>
            </w:r>
          </w:p>
        </w:tc>
        <w:tc>
          <w:tcPr>
            <w:tcW w:w="1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B7E6C" w:rsidRDefault="005B7E6C" w:rsidP="005B7E6C">
            <w:pPr>
              <w:spacing w:after="120" w:line="172" w:lineRule="atLeast"/>
              <w:rPr>
                <w:rFonts w:ascii="Arial" w:hAnsi="Arial" w:cs="Arial"/>
                <w:color w:val="000000"/>
                <w:sz w:val="18"/>
                <w:szCs w:val="18"/>
              </w:rPr>
            </w:pPr>
            <w:r>
              <w:rPr>
                <w:rFonts w:ascii="Arial" w:hAnsi="Arial" w:cs="Arial"/>
                <w:color w:val="000000"/>
                <w:sz w:val="18"/>
                <w:szCs w:val="18"/>
              </w:rPr>
              <w:t xml:space="preserve">Referencias de Instrucción </w:t>
            </w:r>
          </w:p>
        </w:tc>
        <w:tc>
          <w:tcPr>
            <w:tcW w:w="10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B7E6C" w:rsidRDefault="005B7E6C" w:rsidP="002C0F91">
            <w:pPr>
              <w:spacing w:after="120" w:line="172" w:lineRule="atLeast"/>
              <w:rPr>
                <w:rFonts w:ascii="Arial" w:hAnsi="Arial" w:cs="Arial"/>
                <w:color w:val="000000"/>
                <w:sz w:val="18"/>
                <w:szCs w:val="18"/>
              </w:rPr>
            </w:pPr>
            <w:r>
              <w:rPr>
                <w:rFonts w:ascii="Arial" w:hAnsi="Arial" w:cs="Arial"/>
                <w:color w:val="000000"/>
                <w:sz w:val="18"/>
                <w:szCs w:val="18"/>
              </w:rPr>
              <w:t>5.3</w:t>
            </w:r>
          </w:p>
        </w:tc>
        <w:tc>
          <w:tcPr>
            <w:tcW w:w="10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B7E6C" w:rsidRDefault="005B7E6C" w:rsidP="002C0F91">
            <w:pPr>
              <w:spacing w:after="120" w:line="172" w:lineRule="atLeast"/>
              <w:rPr>
                <w:rFonts w:ascii="Arial" w:hAnsi="Arial" w:cs="Arial"/>
                <w:color w:val="000000"/>
                <w:sz w:val="18"/>
                <w:szCs w:val="18"/>
              </w:rPr>
            </w:pPr>
            <w:r>
              <w:rPr>
                <w:rFonts w:ascii="Arial" w:hAnsi="Arial" w:cs="Arial"/>
                <w:color w:val="000000"/>
                <w:sz w:val="18"/>
                <w:szCs w:val="18"/>
              </w:rPr>
              <w:t>11</w:t>
            </w:r>
          </w:p>
        </w:tc>
        <w:tc>
          <w:tcPr>
            <w:tcW w:w="342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B7E6C" w:rsidRPr="00394B00" w:rsidRDefault="005B7E6C" w:rsidP="005B7E6C">
            <w:pPr>
              <w:spacing w:line="80" w:lineRule="atLeast"/>
              <w:rPr>
                <w:rFonts w:ascii="Arial" w:hAnsi="Arial" w:cs="Arial"/>
                <w:color w:val="000000"/>
                <w:sz w:val="20"/>
                <w:szCs w:val="20"/>
              </w:rPr>
            </w:pPr>
            <w:r>
              <w:rPr>
                <w:rFonts w:ascii="Arial" w:hAnsi="Arial" w:cs="Arial"/>
                <w:color w:val="000000"/>
                <w:sz w:val="20"/>
                <w:szCs w:val="20"/>
              </w:rPr>
              <w:t>I</w:t>
            </w:r>
            <w:r w:rsidRPr="00394B00">
              <w:rPr>
                <w:rFonts w:ascii="Arial" w:hAnsi="Arial" w:cs="Arial"/>
                <w:color w:val="000000"/>
                <w:sz w:val="20"/>
                <w:szCs w:val="20"/>
              </w:rPr>
              <w:t>nstructivo para la recepción,</w:t>
            </w:r>
            <w:r>
              <w:rPr>
                <w:rFonts w:ascii="Arial" w:hAnsi="Arial" w:cs="Arial"/>
                <w:color w:val="000000"/>
                <w:sz w:val="20"/>
                <w:szCs w:val="20"/>
              </w:rPr>
              <w:t xml:space="preserve"> </w:t>
            </w:r>
            <w:r w:rsidRPr="00394B00">
              <w:rPr>
                <w:rFonts w:ascii="Arial" w:hAnsi="Arial" w:cs="Arial"/>
                <w:color w:val="000000"/>
                <w:sz w:val="20"/>
                <w:szCs w:val="20"/>
              </w:rPr>
              <w:t>radicación</w:t>
            </w:r>
            <w:r>
              <w:rPr>
                <w:rFonts w:ascii="Arial" w:hAnsi="Arial" w:cs="Arial"/>
                <w:color w:val="000000"/>
                <w:sz w:val="20"/>
                <w:szCs w:val="20"/>
              </w:rPr>
              <w:t xml:space="preserve"> </w:t>
            </w:r>
            <w:r w:rsidRPr="00394B00">
              <w:rPr>
                <w:rFonts w:ascii="Arial" w:hAnsi="Arial" w:cs="Arial"/>
                <w:color w:val="000000"/>
                <w:sz w:val="20"/>
                <w:szCs w:val="20"/>
              </w:rPr>
              <w:t xml:space="preserve">,registro </w:t>
            </w:r>
          </w:p>
          <w:p w:rsidR="005B7E6C" w:rsidRDefault="005B7E6C" w:rsidP="00711679">
            <w:pPr>
              <w:pStyle w:val="Sangradetextonormal"/>
              <w:ind w:left="0" w:firstLine="0"/>
              <w:rPr>
                <w:rFonts w:cs="Arial"/>
                <w:color w:val="000000"/>
                <w:sz w:val="18"/>
                <w:szCs w:val="18"/>
              </w:rPr>
            </w:pPr>
            <w:r w:rsidRPr="00394B00">
              <w:rPr>
                <w:rFonts w:cs="Arial"/>
                <w:color w:val="000000"/>
                <w:szCs w:val="20"/>
              </w:rPr>
              <w:t xml:space="preserve">distribución y control de las </w:t>
            </w:r>
            <w:r>
              <w:rPr>
                <w:rFonts w:cs="Arial"/>
                <w:color w:val="000000"/>
                <w:szCs w:val="20"/>
              </w:rPr>
              <w:t>comunicaciones oficiales en la Industria M</w:t>
            </w:r>
            <w:r w:rsidRPr="00394B00">
              <w:rPr>
                <w:rFonts w:cs="Arial"/>
                <w:color w:val="000000"/>
                <w:szCs w:val="20"/>
              </w:rPr>
              <w:t>ilitar</w:t>
            </w:r>
            <w:r>
              <w:rPr>
                <w:rFonts w:cs="Arial"/>
                <w:color w:val="000000"/>
                <w:szCs w:val="20"/>
              </w:rPr>
              <w:t xml:space="preserve"> (</w:t>
            </w:r>
            <w:r w:rsidRPr="0032619D">
              <w:rPr>
                <w:rFonts w:cs="Arial"/>
                <w:color w:val="000000"/>
                <w:szCs w:val="20"/>
              </w:rPr>
              <w:t>IM OC SGE IN 006)</w:t>
            </w:r>
          </w:p>
        </w:tc>
      </w:tr>
      <w:tr w:rsidR="00583148" w:rsidRPr="00B267BE" w:rsidTr="00E43555">
        <w:trPr>
          <w:gridAfter w:val="1"/>
          <w:wAfter w:w="71" w:type="dxa"/>
          <w:cantSplit/>
          <w:trHeight w:val="191"/>
          <w:tblHeader/>
        </w:trPr>
        <w:tc>
          <w:tcPr>
            <w:tcW w:w="701" w:type="dxa"/>
            <w:tcBorders>
              <w:top w:val="nil"/>
              <w:left w:val="nil"/>
              <w:bottom w:val="nil"/>
              <w:right w:val="single" w:sz="8" w:space="0" w:color="auto"/>
            </w:tcBorders>
            <w:tcMar>
              <w:top w:w="0" w:type="dxa"/>
              <w:left w:w="70" w:type="dxa"/>
              <w:bottom w:w="0" w:type="dxa"/>
              <w:right w:w="70" w:type="dxa"/>
            </w:tcMar>
            <w:hideMark/>
          </w:tcPr>
          <w:p w:rsidR="00583148" w:rsidRPr="00B267BE" w:rsidRDefault="00583148" w:rsidP="00D4165A">
            <w:pPr>
              <w:spacing w:after="120" w:line="172" w:lineRule="atLeast"/>
              <w:ind w:right="-72"/>
              <w:rPr>
                <w:rFonts w:ascii="Arial" w:hAnsi="Arial" w:cs="Arial"/>
                <w:snapToGrid w:val="0"/>
                <w:color w:val="000000"/>
                <w:sz w:val="18"/>
                <w:szCs w:val="18"/>
              </w:rPr>
            </w:pPr>
          </w:p>
        </w:tc>
        <w:tc>
          <w:tcPr>
            <w:tcW w:w="23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83148" w:rsidRDefault="00583148" w:rsidP="002C0F91">
            <w:pPr>
              <w:spacing w:after="120" w:line="172" w:lineRule="atLeast"/>
              <w:rPr>
                <w:rFonts w:ascii="Arial" w:hAnsi="Arial" w:cs="Arial"/>
                <w:color w:val="000000"/>
                <w:sz w:val="18"/>
                <w:szCs w:val="18"/>
              </w:rPr>
            </w:pPr>
            <w:r>
              <w:rPr>
                <w:rFonts w:ascii="Arial" w:hAnsi="Arial" w:cs="Arial"/>
                <w:color w:val="000000"/>
                <w:sz w:val="18"/>
                <w:szCs w:val="18"/>
              </w:rPr>
              <w:t xml:space="preserve">Inclusión </w:t>
            </w:r>
          </w:p>
        </w:tc>
        <w:tc>
          <w:tcPr>
            <w:tcW w:w="1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83148" w:rsidRDefault="00583148" w:rsidP="002C0F91">
            <w:pPr>
              <w:spacing w:after="120" w:line="172" w:lineRule="atLeast"/>
              <w:rPr>
                <w:rFonts w:ascii="Arial" w:hAnsi="Arial" w:cs="Arial"/>
                <w:color w:val="000000"/>
                <w:sz w:val="18"/>
                <w:szCs w:val="18"/>
              </w:rPr>
            </w:pPr>
            <w:r>
              <w:rPr>
                <w:rFonts w:ascii="Arial" w:hAnsi="Arial" w:cs="Arial"/>
                <w:color w:val="000000"/>
                <w:sz w:val="18"/>
                <w:szCs w:val="18"/>
              </w:rPr>
              <w:t xml:space="preserve">Documentos de referencia </w:t>
            </w:r>
          </w:p>
        </w:tc>
        <w:tc>
          <w:tcPr>
            <w:tcW w:w="10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83148" w:rsidRDefault="00583148" w:rsidP="002C0F91">
            <w:pPr>
              <w:spacing w:after="120" w:line="172" w:lineRule="atLeast"/>
              <w:rPr>
                <w:rFonts w:ascii="Arial" w:hAnsi="Arial" w:cs="Arial"/>
                <w:color w:val="000000"/>
                <w:sz w:val="18"/>
                <w:szCs w:val="18"/>
              </w:rPr>
            </w:pPr>
            <w:r>
              <w:rPr>
                <w:rFonts w:ascii="Arial" w:hAnsi="Arial" w:cs="Arial"/>
                <w:color w:val="000000"/>
                <w:sz w:val="18"/>
                <w:szCs w:val="18"/>
              </w:rPr>
              <w:t>5.4</w:t>
            </w:r>
          </w:p>
        </w:tc>
        <w:tc>
          <w:tcPr>
            <w:tcW w:w="10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83148" w:rsidRDefault="00E43555" w:rsidP="002C0F91">
            <w:pPr>
              <w:spacing w:after="120" w:line="172" w:lineRule="atLeast"/>
              <w:rPr>
                <w:rFonts w:ascii="Arial" w:hAnsi="Arial" w:cs="Arial"/>
                <w:color w:val="000000"/>
                <w:sz w:val="18"/>
                <w:szCs w:val="18"/>
              </w:rPr>
            </w:pPr>
            <w:r>
              <w:rPr>
                <w:rFonts w:ascii="Arial" w:hAnsi="Arial" w:cs="Arial"/>
                <w:color w:val="000000"/>
                <w:sz w:val="18"/>
                <w:szCs w:val="18"/>
              </w:rPr>
              <w:t>12</w:t>
            </w:r>
          </w:p>
        </w:tc>
        <w:tc>
          <w:tcPr>
            <w:tcW w:w="342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83148" w:rsidRDefault="00583148" w:rsidP="00B82BBA">
            <w:pPr>
              <w:spacing w:after="200" w:line="276" w:lineRule="auto"/>
              <w:jc w:val="both"/>
              <w:rPr>
                <w:rFonts w:ascii="Arial" w:hAnsi="Arial" w:cs="Arial"/>
                <w:color w:val="000000"/>
                <w:sz w:val="18"/>
                <w:szCs w:val="18"/>
              </w:rPr>
            </w:pPr>
            <w:r w:rsidRPr="00583148">
              <w:rPr>
                <w:rFonts w:ascii="Arial" w:hAnsi="Arial" w:cs="Arial"/>
                <w:color w:val="000000"/>
                <w:sz w:val="18"/>
                <w:szCs w:val="18"/>
              </w:rPr>
              <w:t>Ley 1437 de 2011</w:t>
            </w:r>
          </w:p>
          <w:p w:rsidR="00583148" w:rsidRDefault="00583148" w:rsidP="00583148">
            <w:pPr>
              <w:spacing w:after="200" w:line="276" w:lineRule="auto"/>
              <w:jc w:val="both"/>
              <w:rPr>
                <w:rFonts w:ascii="Arial" w:hAnsi="Arial" w:cs="Arial"/>
                <w:color w:val="000000"/>
                <w:sz w:val="18"/>
                <w:szCs w:val="18"/>
              </w:rPr>
            </w:pPr>
            <w:r w:rsidRPr="00583148">
              <w:rPr>
                <w:rFonts w:ascii="Arial" w:hAnsi="Arial" w:cs="Arial"/>
                <w:color w:val="000000"/>
                <w:sz w:val="18"/>
                <w:szCs w:val="18"/>
              </w:rPr>
              <w:t>Ley 1755 del 30 de Junio de 2015</w:t>
            </w:r>
          </w:p>
          <w:p w:rsidR="00583148" w:rsidRDefault="00583148" w:rsidP="00583148">
            <w:pPr>
              <w:spacing w:after="200" w:line="276" w:lineRule="auto"/>
              <w:jc w:val="both"/>
              <w:rPr>
                <w:rFonts w:ascii="Arial" w:hAnsi="Arial" w:cs="Arial"/>
                <w:color w:val="000000"/>
                <w:sz w:val="18"/>
                <w:szCs w:val="18"/>
              </w:rPr>
            </w:pPr>
            <w:r w:rsidRPr="00583148">
              <w:rPr>
                <w:rFonts w:ascii="Arial" w:hAnsi="Arial" w:cs="Arial"/>
                <w:color w:val="000000"/>
                <w:sz w:val="18"/>
                <w:szCs w:val="18"/>
              </w:rPr>
              <w:t>Directiva 42222 del 27 de Mayo de 2016</w:t>
            </w:r>
          </w:p>
          <w:p w:rsidR="00583148" w:rsidRDefault="00AD3D7E" w:rsidP="00583148">
            <w:pPr>
              <w:spacing w:after="200" w:line="276" w:lineRule="auto"/>
              <w:jc w:val="both"/>
              <w:rPr>
                <w:rFonts w:ascii="Arial" w:hAnsi="Arial" w:cs="Arial"/>
                <w:color w:val="000000"/>
                <w:sz w:val="18"/>
                <w:szCs w:val="18"/>
              </w:rPr>
            </w:pPr>
            <w:r>
              <w:rPr>
                <w:rFonts w:ascii="Arial" w:hAnsi="Arial" w:cs="Arial"/>
                <w:color w:val="000000"/>
                <w:sz w:val="18"/>
                <w:szCs w:val="18"/>
              </w:rPr>
              <w:t>R</w:t>
            </w:r>
            <w:r w:rsidR="00583148" w:rsidRPr="00583148">
              <w:rPr>
                <w:rFonts w:ascii="Arial" w:hAnsi="Arial" w:cs="Arial"/>
                <w:color w:val="000000"/>
                <w:sz w:val="18"/>
                <w:szCs w:val="18"/>
              </w:rPr>
              <w:t>esolución 192 del 3 de Mayo de 2018</w:t>
            </w:r>
          </w:p>
          <w:p w:rsidR="00583148" w:rsidRDefault="00583148" w:rsidP="00AD3D7E">
            <w:pPr>
              <w:spacing w:after="200" w:line="276" w:lineRule="auto"/>
              <w:jc w:val="both"/>
              <w:rPr>
                <w:rFonts w:ascii="Arial" w:hAnsi="Arial" w:cs="Arial"/>
                <w:color w:val="000000"/>
                <w:sz w:val="18"/>
                <w:szCs w:val="18"/>
              </w:rPr>
            </w:pPr>
            <w:r w:rsidRPr="00583148">
              <w:rPr>
                <w:rFonts w:ascii="Arial" w:hAnsi="Arial" w:cs="Arial"/>
                <w:color w:val="000000"/>
                <w:sz w:val="18"/>
                <w:szCs w:val="18"/>
              </w:rPr>
              <w:t>Ley 1712 de 2014</w:t>
            </w:r>
          </w:p>
        </w:tc>
      </w:tr>
      <w:tr w:rsidR="00476BFF" w:rsidRPr="00B267BE" w:rsidTr="00E43555">
        <w:trPr>
          <w:gridAfter w:val="1"/>
          <w:wAfter w:w="71" w:type="dxa"/>
          <w:cantSplit/>
          <w:trHeight w:val="191"/>
          <w:tblHeader/>
        </w:trPr>
        <w:tc>
          <w:tcPr>
            <w:tcW w:w="701" w:type="dxa"/>
            <w:tcBorders>
              <w:top w:val="nil"/>
              <w:left w:val="nil"/>
              <w:bottom w:val="nil"/>
              <w:right w:val="single" w:sz="8" w:space="0" w:color="auto"/>
            </w:tcBorders>
            <w:tcMar>
              <w:top w:w="0" w:type="dxa"/>
              <w:left w:w="70" w:type="dxa"/>
              <w:bottom w:w="0" w:type="dxa"/>
              <w:right w:w="70" w:type="dxa"/>
            </w:tcMar>
            <w:hideMark/>
          </w:tcPr>
          <w:p w:rsidR="00476BFF" w:rsidRPr="00B267BE" w:rsidRDefault="00476BFF" w:rsidP="00D4165A">
            <w:pPr>
              <w:spacing w:after="120" w:line="172" w:lineRule="atLeast"/>
              <w:ind w:right="-72"/>
              <w:rPr>
                <w:rFonts w:ascii="Arial" w:hAnsi="Arial" w:cs="Arial"/>
                <w:snapToGrid w:val="0"/>
                <w:color w:val="000000"/>
                <w:sz w:val="18"/>
                <w:szCs w:val="18"/>
              </w:rPr>
            </w:pPr>
          </w:p>
        </w:tc>
        <w:tc>
          <w:tcPr>
            <w:tcW w:w="23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76BFF" w:rsidRDefault="00476BFF" w:rsidP="002C0F91">
            <w:pPr>
              <w:spacing w:after="120" w:line="172" w:lineRule="atLeast"/>
              <w:rPr>
                <w:rFonts w:ascii="Arial" w:hAnsi="Arial" w:cs="Arial"/>
                <w:color w:val="000000"/>
                <w:sz w:val="18"/>
                <w:szCs w:val="18"/>
              </w:rPr>
            </w:pPr>
            <w:r>
              <w:rPr>
                <w:rFonts w:ascii="Arial" w:hAnsi="Arial" w:cs="Arial"/>
                <w:color w:val="000000"/>
                <w:sz w:val="18"/>
                <w:szCs w:val="18"/>
              </w:rPr>
              <w:t>Inclusión</w:t>
            </w:r>
          </w:p>
        </w:tc>
        <w:tc>
          <w:tcPr>
            <w:tcW w:w="1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76BFF" w:rsidRDefault="00476BFF" w:rsidP="002C0F91">
            <w:pPr>
              <w:spacing w:after="120" w:line="172" w:lineRule="atLeast"/>
              <w:rPr>
                <w:rFonts w:ascii="Arial" w:hAnsi="Arial" w:cs="Arial"/>
                <w:color w:val="000000"/>
                <w:sz w:val="18"/>
                <w:szCs w:val="18"/>
              </w:rPr>
            </w:pPr>
            <w:r>
              <w:rPr>
                <w:rFonts w:ascii="Arial" w:hAnsi="Arial" w:cs="Arial"/>
                <w:color w:val="000000"/>
                <w:sz w:val="18"/>
                <w:szCs w:val="18"/>
              </w:rPr>
              <w:t>Referencias de Instrucción</w:t>
            </w:r>
          </w:p>
        </w:tc>
        <w:tc>
          <w:tcPr>
            <w:tcW w:w="10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76BFF" w:rsidRDefault="00476BFF" w:rsidP="002C0F91">
            <w:pPr>
              <w:spacing w:after="120" w:line="172" w:lineRule="atLeast"/>
              <w:rPr>
                <w:rFonts w:ascii="Arial" w:hAnsi="Arial" w:cs="Arial"/>
                <w:color w:val="000000"/>
                <w:sz w:val="18"/>
                <w:szCs w:val="18"/>
              </w:rPr>
            </w:pPr>
            <w:r>
              <w:rPr>
                <w:rFonts w:ascii="Arial" w:hAnsi="Arial" w:cs="Arial"/>
                <w:color w:val="000000"/>
                <w:sz w:val="18"/>
                <w:szCs w:val="18"/>
              </w:rPr>
              <w:t>4.1</w:t>
            </w:r>
          </w:p>
        </w:tc>
        <w:tc>
          <w:tcPr>
            <w:tcW w:w="10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76BFF" w:rsidRDefault="00476BFF" w:rsidP="002C0F91">
            <w:pPr>
              <w:spacing w:after="120" w:line="172" w:lineRule="atLeast"/>
              <w:rPr>
                <w:rFonts w:ascii="Arial" w:hAnsi="Arial" w:cs="Arial"/>
                <w:color w:val="000000"/>
                <w:sz w:val="18"/>
                <w:szCs w:val="18"/>
              </w:rPr>
            </w:pPr>
            <w:r>
              <w:rPr>
                <w:rFonts w:ascii="Arial" w:hAnsi="Arial" w:cs="Arial"/>
                <w:color w:val="000000"/>
                <w:sz w:val="18"/>
                <w:szCs w:val="18"/>
              </w:rPr>
              <w:t>4</w:t>
            </w:r>
          </w:p>
        </w:tc>
        <w:tc>
          <w:tcPr>
            <w:tcW w:w="342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76BFF" w:rsidRDefault="00476BFF" w:rsidP="00B82BBA">
            <w:pPr>
              <w:spacing w:after="200" w:line="276" w:lineRule="auto"/>
              <w:jc w:val="both"/>
              <w:rPr>
                <w:rFonts w:ascii="Arial" w:hAnsi="Arial" w:cs="Arial"/>
                <w:color w:val="000000"/>
                <w:sz w:val="18"/>
                <w:szCs w:val="18"/>
              </w:rPr>
            </w:pPr>
            <w:r>
              <w:rPr>
                <w:rFonts w:ascii="Arial" w:hAnsi="Arial" w:cs="Arial"/>
                <w:color w:val="000000"/>
                <w:sz w:val="18"/>
                <w:szCs w:val="18"/>
              </w:rPr>
              <w:t>Instrucciones para el retiro del personal de Planta o Misión.</w:t>
            </w:r>
          </w:p>
        </w:tc>
      </w:tr>
      <w:tr w:rsidR="00E43555" w:rsidRPr="00B267BE" w:rsidTr="00E43555">
        <w:trPr>
          <w:gridAfter w:val="1"/>
          <w:wAfter w:w="71" w:type="dxa"/>
          <w:cantSplit/>
          <w:trHeight w:val="191"/>
          <w:tblHeader/>
        </w:trPr>
        <w:tc>
          <w:tcPr>
            <w:tcW w:w="701" w:type="dxa"/>
            <w:tcBorders>
              <w:top w:val="nil"/>
              <w:left w:val="nil"/>
              <w:bottom w:val="nil"/>
              <w:right w:val="single" w:sz="8" w:space="0" w:color="auto"/>
            </w:tcBorders>
            <w:tcMar>
              <w:top w:w="0" w:type="dxa"/>
              <w:left w:w="70" w:type="dxa"/>
              <w:bottom w:w="0" w:type="dxa"/>
              <w:right w:w="70" w:type="dxa"/>
            </w:tcMar>
            <w:hideMark/>
          </w:tcPr>
          <w:p w:rsidR="00E43555" w:rsidRPr="00B267BE" w:rsidRDefault="00E43555" w:rsidP="00D4165A">
            <w:pPr>
              <w:spacing w:after="120" w:line="172" w:lineRule="atLeast"/>
              <w:ind w:right="-72"/>
              <w:rPr>
                <w:rFonts w:ascii="Arial" w:hAnsi="Arial" w:cs="Arial"/>
                <w:snapToGrid w:val="0"/>
                <w:color w:val="000000"/>
                <w:sz w:val="18"/>
                <w:szCs w:val="18"/>
              </w:rPr>
            </w:pPr>
          </w:p>
        </w:tc>
        <w:tc>
          <w:tcPr>
            <w:tcW w:w="23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EB5CF4">
            <w:pPr>
              <w:spacing w:after="120" w:line="172" w:lineRule="atLeast"/>
              <w:rPr>
                <w:rFonts w:ascii="Arial" w:hAnsi="Arial" w:cs="Arial"/>
                <w:color w:val="000000"/>
                <w:sz w:val="18"/>
                <w:szCs w:val="18"/>
              </w:rPr>
            </w:pPr>
            <w:r>
              <w:rPr>
                <w:rFonts w:ascii="Arial" w:hAnsi="Arial" w:cs="Arial"/>
                <w:color w:val="000000"/>
                <w:sz w:val="18"/>
                <w:szCs w:val="18"/>
              </w:rPr>
              <w:t xml:space="preserve">Eliminación </w:t>
            </w:r>
          </w:p>
        </w:tc>
        <w:tc>
          <w:tcPr>
            <w:tcW w:w="1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EB5CF4">
            <w:pPr>
              <w:spacing w:after="120" w:line="172" w:lineRule="atLeast"/>
              <w:rPr>
                <w:rFonts w:ascii="Arial" w:hAnsi="Arial" w:cs="Arial"/>
                <w:color w:val="000000"/>
                <w:sz w:val="18"/>
                <w:szCs w:val="18"/>
              </w:rPr>
            </w:pPr>
            <w:r>
              <w:rPr>
                <w:rFonts w:ascii="Arial" w:hAnsi="Arial" w:cs="Arial"/>
                <w:color w:val="000000"/>
                <w:sz w:val="18"/>
                <w:szCs w:val="18"/>
              </w:rPr>
              <w:t>Anexo</w:t>
            </w:r>
          </w:p>
        </w:tc>
        <w:tc>
          <w:tcPr>
            <w:tcW w:w="10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EB5CF4">
            <w:pPr>
              <w:spacing w:after="120" w:line="172" w:lineRule="atLeast"/>
              <w:rPr>
                <w:rFonts w:ascii="Arial" w:hAnsi="Arial" w:cs="Arial"/>
                <w:color w:val="000000"/>
                <w:sz w:val="18"/>
                <w:szCs w:val="18"/>
              </w:rPr>
            </w:pPr>
            <w:r>
              <w:rPr>
                <w:rFonts w:ascii="Arial" w:hAnsi="Arial" w:cs="Arial"/>
                <w:color w:val="000000"/>
                <w:sz w:val="18"/>
                <w:szCs w:val="18"/>
              </w:rPr>
              <w:t>7.2</w:t>
            </w:r>
          </w:p>
        </w:tc>
        <w:tc>
          <w:tcPr>
            <w:tcW w:w="10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EB5CF4">
            <w:pPr>
              <w:spacing w:after="120" w:line="172" w:lineRule="atLeast"/>
              <w:rPr>
                <w:rFonts w:ascii="Arial" w:hAnsi="Arial" w:cs="Arial"/>
                <w:color w:val="000000"/>
                <w:sz w:val="18"/>
                <w:szCs w:val="18"/>
              </w:rPr>
            </w:pPr>
            <w:r>
              <w:rPr>
                <w:rFonts w:ascii="Arial" w:hAnsi="Arial" w:cs="Arial"/>
                <w:color w:val="000000"/>
                <w:sz w:val="18"/>
                <w:szCs w:val="18"/>
              </w:rPr>
              <w:t>Anexos</w:t>
            </w:r>
          </w:p>
        </w:tc>
        <w:tc>
          <w:tcPr>
            <w:tcW w:w="342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EB5CF4">
            <w:pPr>
              <w:spacing w:after="200" w:line="276" w:lineRule="auto"/>
              <w:jc w:val="both"/>
              <w:rPr>
                <w:rFonts w:ascii="Arial" w:hAnsi="Arial" w:cs="Arial"/>
                <w:color w:val="000000"/>
                <w:sz w:val="18"/>
                <w:szCs w:val="18"/>
              </w:rPr>
            </w:pPr>
            <w:r>
              <w:rPr>
                <w:rFonts w:ascii="Arial" w:hAnsi="Arial" w:cs="Arial"/>
                <w:color w:val="000000"/>
                <w:sz w:val="18"/>
                <w:szCs w:val="18"/>
              </w:rPr>
              <w:t>Unificación de los formatos recepción y registro de comunicaciones Oficinales,</w:t>
            </w:r>
            <w:r w:rsidRPr="00432D9F">
              <w:rPr>
                <w:rFonts w:ascii="Arial" w:hAnsi="Arial" w:cs="Arial"/>
                <w:color w:val="000000"/>
                <w:sz w:val="18"/>
                <w:szCs w:val="18"/>
              </w:rPr>
              <w:t>(</w:t>
            </w:r>
            <w:r w:rsidRPr="00432D9F">
              <w:rPr>
                <w:rFonts w:ascii="Arial" w:eastAsiaTheme="minorEastAsia" w:hAnsi="Arial" w:cs="Arial"/>
                <w:sz w:val="20"/>
              </w:rPr>
              <w:t xml:space="preserve"> IM OC SGE FO 008)</w:t>
            </w:r>
          </w:p>
          <w:p w:rsidR="00E43555" w:rsidRDefault="00E43555" w:rsidP="00EB5CF4">
            <w:pPr>
              <w:spacing w:after="200" w:line="276" w:lineRule="auto"/>
              <w:jc w:val="both"/>
              <w:rPr>
                <w:rFonts w:ascii="Arial" w:hAnsi="Arial" w:cs="Arial"/>
                <w:color w:val="000000"/>
                <w:sz w:val="18"/>
                <w:szCs w:val="18"/>
              </w:rPr>
            </w:pPr>
            <w:r>
              <w:rPr>
                <w:rFonts w:ascii="Arial" w:hAnsi="Arial" w:cs="Arial"/>
                <w:color w:val="000000"/>
                <w:sz w:val="18"/>
                <w:szCs w:val="18"/>
              </w:rPr>
              <w:t>Registro Seguimiento y control buzón de contáctenos PQRSF (</w:t>
            </w:r>
            <w:r w:rsidRPr="002703FE">
              <w:rPr>
                <w:rFonts w:ascii="Arial" w:eastAsiaTheme="minorEastAsia" w:hAnsi="Arial" w:cs="Arial"/>
                <w:sz w:val="20"/>
              </w:rPr>
              <w:t>IM OC SGE FO 025</w:t>
            </w:r>
          </w:p>
          <w:p w:rsidR="00E43555" w:rsidRPr="00B82BBA" w:rsidRDefault="00E43555" w:rsidP="00EB5CF4">
            <w:pPr>
              <w:spacing w:after="200" w:line="276" w:lineRule="auto"/>
              <w:jc w:val="both"/>
              <w:rPr>
                <w:rFonts w:ascii="Arial" w:hAnsi="Arial" w:cs="Arial"/>
                <w:color w:val="000000"/>
                <w:sz w:val="18"/>
                <w:szCs w:val="18"/>
              </w:rPr>
            </w:pPr>
            <w:r>
              <w:rPr>
                <w:rFonts w:ascii="Arial" w:hAnsi="Arial" w:cs="Arial"/>
                <w:color w:val="000000"/>
                <w:sz w:val="18"/>
                <w:szCs w:val="18"/>
              </w:rPr>
              <w:t>Solo se manejara un único formato (</w:t>
            </w:r>
            <w:r>
              <w:rPr>
                <w:rFonts w:ascii="Arial" w:eastAsiaTheme="minorEastAsia" w:hAnsi="Arial" w:cs="Arial"/>
                <w:sz w:val="20"/>
              </w:rPr>
              <w:t>Plantilla Seguimiento PQRSF</w:t>
            </w:r>
            <w:r w:rsidRPr="002703FE">
              <w:rPr>
                <w:rFonts w:ascii="Arial" w:eastAsiaTheme="minorEastAsia" w:hAnsi="Arial" w:cs="Arial"/>
                <w:sz w:val="20"/>
              </w:rPr>
              <w:t xml:space="preserve"> IM OC SGE FO 03</w:t>
            </w:r>
            <w:r>
              <w:rPr>
                <w:rFonts w:ascii="Arial" w:eastAsiaTheme="minorEastAsia" w:hAnsi="Arial" w:cs="Arial"/>
                <w:sz w:val="20"/>
              </w:rPr>
              <w:t>6)</w:t>
            </w:r>
            <w:r>
              <w:rPr>
                <w:rFonts w:ascii="Arial" w:hAnsi="Arial" w:cs="Arial"/>
                <w:color w:val="000000"/>
                <w:sz w:val="18"/>
                <w:szCs w:val="18"/>
              </w:rPr>
              <w:t xml:space="preserve"> </w:t>
            </w:r>
          </w:p>
        </w:tc>
      </w:tr>
      <w:tr w:rsidR="00E43555" w:rsidRPr="00B267BE" w:rsidTr="00E43555">
        <w:trPr>
          <w:gridAfter w:val="1"/>
          <w:wAfter w:w="71" w:type="dxa"/>
          <w:cantSplit/>
          <w:trHeight w:val="191"/>
          <w:tblHeader/>
        </w:trPr>
        <w:tc>
          <w:tcPr>
            <w:tcW w:w="701" w:type="dxa"/>
            <w:tcBorders>
              <w:top w:val="nil"/>
              <w:left w:val="nil"/>
              <w:bottom w:val="nil"/>
              <w:right w:val="single" w:sz="8" w:space="0" w:color="auto"/>
            </w:tcBorders>
            <w:tcMar>
              <w:top w:w="0" w:type="dxa"/>
              <w:left w:w="70" w:type="dxa"/>
              <w:bottom w:w="0" w:type="dxa"/>
              <w:right w:w="70" w:type="dxa"/>
            </w:tcMar>
            <w:hideMark/>
          </w:tcPr>
          <w:p w:rsidR="00E43555" w:rsidRPr="00B267BE" w:rsidRDefault="00E43555" w:rsidP="00D4165A">
            <w:pPr>
              <w:spacing w:after="120" w:line="172" w:lineRule="atLeast"/>
              <w:ind w:right="-72"/>
              <w:rPr>
                <w:rFonts w:ascii="Arial" w:hAnsi="Arial" w:cs="Arial"/>
                <w:snapToGrid w:val="0"/>
                <w:color w:val="000000"/>
                <w:sz w:val="18"/>
                <w:szCs w:val="18"/>
              </w:rPr>
            </w:pPr>
          </w:p>
        </w:tc>
        <w:tc>
          <w:tcPr>
            <w:tcW w:w="23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181630">
            <w:pPr>
              <w:spacing w:after="120" w:line="172" w:lineRule="atLeast"/>
              <w:rPr>
                <w:rFonts w:ascii="Arial" w:hAnsi="Arial" w:cs="Arial"/>
                <w:color w:val="000000"/>
                <w:sz w:val="18"/>
                <w:szCs w:val="18"/>
              </w:rPr>
            </w:pPr>
            <w:r>
              <w:rPr>
                <w:rFonts w:ascii="Arial" w:hAnsi="Arial" w:cs="Arial"/>
                <w:color w:val="000000"/>
                <w:sz w:val="18"/>
                <w:szCs w:val="18"/>
              </w:rPr>
              <w:t xml:space="preserve">Actualización </w:t>
            </w:r>
          </w:p>
        </w:tc>
        <w:tc>
          <w:tcPr>
            <w:tcW w:w="1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181630">
            <w:pPr>
              <w:spacing w:after="120" w:line="172" w:lineRule="atLeast"/>
              <w:rPr>
                <w:rFonts w:ascii="Arial" w:hAnsi="Arial" w:cs="Arial"/>
                <w:color w:val="000000"/>
                <w:sz w:val="18"/>
                <w:szCs w:val="18"/>
              </w:rPr>
            </w:pPr>
            <w:r>
              <w:rPr>
                <w:rFonts w:ascii="Arial" w:hAnsi="Arial" w:cs="Arial"/>
                <w:color w:val="000000"/>
                <w:sz w:val="18"/>
                <w:szCs w:val="18"/>
              </w:rPr>
              <w:t xml:space="preserve">Anexos </w:t>
            </w:r>
          </w:p>
        </w:tc>
        <w:tc>
          <w:tcPr>
            <w:tcW w:w="10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181630">
            <w:pPr>
              <w:spacing w:after="120" w:line="172" w:lineRule="atLeast"/>
              <w:rPr>
                <w:rFonts w:ascii="Arial" w:hAnsi="Arial" w:cs="Arial"/>
                <w:color w:val="000000"/>
                <w:sz w:val="18"/>
                <w:szCs w:val="18"/>
              </w:rPr>
            </w:pPr>
            <w:r>
              <w:rPr>
                <w:rFonts w:ascii="Arial" w:hAnsi="Arial" w:cs="Arial"/>
                <w:color w:val="000000"/>
                <w:sz w:val="18"/>
                <w:szCs w:val="18"/>
              </w:rPr>
              <w:t>7.2</w:t>
            </w:r>
          </w:p>
        </w:tc>
        <w:tc>
          <w:tcPr>
            <w:tcW w:w="10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181630">
            <w:pPr>
              <w:spacing w:after="120" w:line="172" w:lineRule="atLeast"/>
              <w:rPr>
                <w:rFonts w:ascii="Arial" w:hAnsi="Arial" w:cs="Arial"/>
                <w:color w:val="000000"/>
                <w:sz w:val="18"/>
                <w:szCs w:val="18"/>
              </w:rPr>
            </w:pPr>
            <w:r>
              <w:rPr>
                <w:rFonts w:ascii="Arial" w:hAnsi="Arial" w:cs="Arial"/>
                <w:color w:val="000000"/>
                <w:sz w:val="18"/>
                <w:szCs w:val="18"/>
              </w:rPr>
              <w:t>Anexo 6</w:t>
            </w:r>
          </w:p>
        </w:tc>
        <w:tc>
          <w:tcPr>
            <w:tcW w:w="342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Pr="00583148" w:rsidRDefault="00E43555" w:rsidP="00181630">
            <w:pPr>
              <w:spacing w:after="200" w:line="276" w:lineRule="auto"/>
              <w:jc w:val="both"/>
              <w:rPr>
                <w:rFonts w:ascii="Arial" w:hAnsi="Arial" w:cs="Arial"/>
                <w:color w:val="000000"/>
                <w:sz w:val="18"/>
                <w:szCs w:val="18"/>
              </w:rPr>
            </w:pPr>
            <w:r>
              <w:rPr>
                <w:rFonts w:ascii="Arial" w:hAnsi="Arial" w:cs="Arial"/>
                <w:color w:val="000000"/>
                <w:sz w:val="18"/>
                <w:szCs w:val="18"/>
              </w:rPr>
              <w:t xml:space="preserve">Se Actualiza formato </w:t>
            </w:r>
            <w:r w:rsidR="00D11E98">
              <w:rPr>
                <w:rFonts w:ascii="Arial" w:hAnsi="Arial" w:cs="Arial"/>
                <w:color w:val="000000"/>
                <w:sz w:val="18"/>
                <w:szCs w:val="18"/>
              </w:rPr>
              <w:t>él</w:t>
            </w:r>
            <w:r>
              <w:rPr>
                <w:rFonts w:ascii="Arial" w:hAnsi="Arial" w:cs="Arial"/>
                <w:color w:val="000000"/>
                <w:sz w:val="18"/>
                <w:szCs w:val="18"/>
              </w:rPr>
              <w:t xml:space="preserve"> para el Seguimiento y control de las PQRSD (</w:t>
            </w:r>
            <w:r w:rsidRPr="002703FE">
              <w:rPr>
                <w:rFonts w:ascii="Arial" w:eastAsiaTheme="minorEastAsia" w:hAnsi="Arial" w:cs="Arial"/>
                <w:sz w:val="20"/>
              </w:rPr>
              <w:t>IM OC SGE FO 03</w:t>
            </w:r>
            <w:r>
              <w:rPr>
                <w:rFonts w:ascii="Arial" w:eastAsiaTheme="minorEastAsia" w:hAnsi="Arial" w:cs="Arial"/>
                <w:sz w:val="20"/>
              </w:rPr>
              <w:t>6)</w:t>
            </w:r>
          </w:p>
        </w:tc>
      </w:tr>
      <w:tr w:rsidR="00E43555" w:rsidRPr="00B267BE" w:rsidTr="00E43555">
        <w:trPr>
          <w:gridAfter w:val="1"/>
          <w:wAfter w:w="71" w:type="dxa"/>
          <w:cantSplit/>
          <w:trHeight w:val="191"/>
          <w:tblHeader/>
        </w:trPr>
        <w:tc>
          <w:tcPr>
            <w:tcW w:w="701" w:type="dxa"/>
            <w:tcBorders>
              <w:top w:val="nil"/>
              <w:left w:val="nil"/>
              <w:bottom w:val="nil"/>
              <w:right w:val="single" w:sz="8" w:space="0" w:color="auto"/>
            </w:tcBorders>
            <w:tcMar>
              <w:top w:w="0" w:type="dxa"/>
              <w:left w:w="70" w:type="dxa"/>
              <w:bottom w:w="0" w:type="dxa"/>
              <w:right w:w="70" w:type="dxa"/>
            </w:tcMar>
            <w:hideMark/>
          </w:tcPr>
          <w:p w:rsidR="00E43555" w:rsidRPr="00B267BE" w:rsidRDefault="00E43555" w:rsidP="00D4165A">
            <w:pPr>
              <w:spacing w:after="120" w:line="172" w:lineRule="atLeast"/>
              <w:ind w:right="-72"/>
              <w:rPr>
                <w:rFonts w:ascii="Arial" w:hAnsi="Arial" w:cs="Arial"/>
                <w:snapToGrid w:val="0"/>
                <w:color w:val="000000"/>
                <w:sz w:val="18"/>
                <w:szCs w:val="18"/>
              </w:rPr>
            </w:pPr>
          </w:p>
        </w:tc>
        <w:tc>
          <w:tcPr>
            <w:tcW w:w="23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CA6738" w:rsidP="00EB5CF4">
            <w:pPr>
              <w:spacing w:after="120" w:line="172" w:lineRule="atLeast"/>
              <w:rPr>
                <w:rFonts w:ascii="Arial" w:hAnsi="Arial" w:cs="Arial"/>
                <w:color w:val="000000"/>
                <w:sz w:val="18"/>
                <w:szCs w:val="18"/>
              </w:rPr>
            </w:pPr>
            <w:r>
              <w:rPr>
                <w:rFonts w:ascii="Arial" w:hAnsi="Arial" w:cs="Arial"/>
                <w:color w:val="000000"/>
                <w:sz w:val="18"/>
                <w:szCs w:val="18"/>
              </w:rPr>
              <w:t xml:space="preserve">Inclusión </w:t>
            </w:r>
          </w:p>
        </w:tc>
        <w:tc>
          <w:tcPr>
            <w:tcW w:w="1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EB5CF4">
            <w:pPr>
              <w:spacing w:after="120" w:line="172" w:lineRule="atLeast"/>
              <w:rPr>
                <w:rFonts w:ascii="Arial" w:hAnsi="Arial" w:cs="Arial"/>
                <w:color w:val="000000"/>
                <w:sz w:val="18"/>
                <w:szCs w:val="18"/>
              </w:rPr>
            </w:pPr>
            <w:r>
              <w:rPr>
                <w:rFonts w:ascii="Arial" w:hAnsi="Arial" w:cs="Arial"/>
                <w:color w:val="000000"/>
                <w:sz w:val="18"/>
                <w:szCs w:val="18"/>
              </w:rPr>
              <w:t>Anexo</w:t>
            </w:r>
          </w:p>
        </w:tc>
        <w:tc>
          <w:tcPr>
            <w:tcW w:w="10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EB5CF4">
            <w:pPr>
              <w:spacing w:after="120" w:line="172" w:lineRule="atLeast"/>
              <w:rPr>
                <w:rFonts w:ascii="Arial" w:hAnsi="Arial" w:cs="Arial"/>
                <w:color w:val="000000"/>
                <w:sz w:val="18"/>
                <w:szCs w:val="18"/>
              </w:rPr>
            </w:pPr>
            <w:r>
              <w:rPr>
                <w:rFonts w:ascii="Arial" w:hAnsi="Arial" w:cs="Arial"/>
                <w:color w:val="000000"/>
                <w:sz w:val="18"/>
                <w:szCs w:val="18"/>
              </w:rPr>
              <w:t>7.2</w:t>
            </w:r>
          </w:p>
        </w:tc>
        <w:tc>
          <w:tcPr>
            <w:tcW w:w="10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EB5CF4">
            <w:pPr>
              <w:spacing w:after="120" w:line="172" w:lineRule="atLeast"/>
              <w:rPr>
                <w:rFonts w:ascii="Arial" w:hAnsi="Arial" w:cs="Arial"/>
                <w:color w:val="000000"/>
                <w:sz w:val="18"/>
                <w:szCs w:val="18"/>
              </w:rPr>
            </w:pPr>
            <w:r>
              <w:rPr>
                <w:rFonts w:ascii="Arial" w:hAnsi="Arial" w:cs="Arial"/>
                <w:color w:val="000000"/>
                <w:sz w:val="18"/>
                <w:szCs w:val="18"/>
              </w:rPr>
              <w:t>Anexo 7</w:t>
            </w:r>
          </w:p>
        </w:tc>
        <w:tc>
          <w:tcPr>
            <w:tcW w:w="342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Pr="00B82BBA" w:rsidRDefault="00E43555" w:rsidP="00EB5CF4">
            <w:pPr>
              <w:spacing w:after="200" w:line="276" w:lineRule="auto"/>
              <w:jc w:val="both"/>
              <w:rPr>
                <w:rFonts w:ascii="Arial" w:hAnsi="Arial" w:cs="Arial"/>
                <w:color w:val="000000"/>
                <w:sz w:val="18"/>
                <w:szCs w:val="18"/>
              </w:rPr>
            </w:pPr>
            <w:r w:rsidRPr="00B82BBA">
              <w:rPr>
                <w:rFonts w:ascii="Arial" w:hAnsi="Arial" w:cs="Arial"/>
                <w:color w:val="000000"/>
                <w:sz w:val="18"/>
                <w:szCs w:val="18"/>
              </w:rPr>
              <w:t>Plantilla Informe trimestral para la  coordinación y articulación de la atención y servicio al Ciudadano en el Sector Defensa “PQRSD”</w:t>
            </w:r>
            <w:r>
              <w:rPr>
                <w:rFonts w:ascii="Arial" w:hAnsi="Arial" w:cs="Arial"/>
                <w:color w:val="000000"/>
                <w:sz w:val="18"/>
                <w:szCs w:val="18"/>
              </w:rPr>
              <w:t xml:space="preserve"> </w:t>
            </w:r>
            <w:r w:rsidRPr="00BD785B">
              <w:rPr>
                <w:rFonts w:ascii="Arial" w:hAnsi="Arial" w:cs="Arial"/>
                <w:color w:val="000000"/>
                <w:sz w:val="18"/>
                <w:szCs w:val="18"/>
              </w:rPr>
              <w:t>IM OC SGE FO 039</w:t>
            </w:r>
          </w:p>
        </w:tc>
      </w:tr>
      <w:tr w:rsidR="00E43555" w:rsidRPr="00B267BE" w:rsidTr="00E43555">
        <w:trPr>
          <w:gridAfter w:val="1"/>
          <w:wAfter w:w="71" w:type="dxa"/>
          <w:cantSplit/>
          <w:trHeight w:val="191"/>
          <w:tblHeader/>
        </w:trPr>
        <w:tc>
          <w:tcPr>
            <w:tcW w:w="701" w:type="dxa"/>
            <w:tcBorders>
              <w:top w:val="nil"/>
              <w:left w:val="nil"/>
              <w:bottom w:val="nil"/>
              <w:right w:val="single" w:sz="8" w:space="0" w:color="auto"/>
            </w:tcBorders>
            <w:tcMar>
              <w:top w:w="0" w:type="dxa"/>
              <w:left w:w="70" w:type="dxa"/>
              <w:bottom w:w="0" w:type="dxa"/>
              <w:right w:w="70" w:type="dxa"/>
            </w:tcMar>
            <w:hideMark/>
          </w:tcPr>
          <w:p w:rsidR="00E43555" w:rsidRPr="00B267BE" w:rsidRDefault="00E43555" w:rsidP="00D4165A">
            <w:pPr>
              <w:spacing w:after="120" w:line="172" w:lineRule="atLeast"/>
              <w:ind w:right="-72"/>
              <w:rPr>
                <w:rFonts w:ascii="Arial" w:hAnsi="Arial" w:cs="Arial"/>
                <w:snapToGrid w:val="0"/>
                <w:color w:val="000000"/>
                <w:sz w:val="18"/>
                <w:szCs w:val="18"/>
              </w:rPr>
            </w:pPr>
          </w:p>
        </w:tc>
        <w:tc>
          <w:tcPr>
            <w:tcW w:w="23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2C0F91">
            <w:pPr>
              <w:spacing w:after="120" w:line="172" w:lineRule="atLeast"/>
              <w:rPr>
                <w:rFonts w:ascii="Arial" w:hAnsi="Arial" w:cs="Arial"/>
                <w:color w:val="000000"/>
                <w:sz w:val="18"/>
                <w:szCs w:val="18"/>
              </w:rPr>
            </w:pPr>
            <w:r>
              <w:rPr>
                <w:rFonts w:ascii="Arial" w:hAnsi="Arial" w:cs="Arial"/>
                <w:color w:val="000000"/>
                <w:sz w:val="18"/>
                <w:szCs w:val="18"/>
              </w:rPr>
              <w:t>Inclusión</w:t>
            </w:r>
          </w:p>
        </w:tc>
        <w:tc>
          <w:tcPr>
            <w:tcW w:w="1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EB5CF4">
            <w:pPr>
              <w:spacing w:after="120" w:line="172" w:lineRule="atLeast"/>
              <w:rPr>
                <w:rFonts w:ascii="Arial" w:hAnsi="Arial" w:cs="Arial"/>
                <w:color w:val="000000"/>
                <w:sz w:val="18"/>
                <w:szCs w:val="18"/>
              </w:rPr>
            </w:pPr>
            <w:r>
              <w:rPr>
                <w:rFonts w:ascii="Arial" w:hAnsi="Arial" w:cs="Arial"/>
                <w:color w:val="000000"/>
                <w:sz w:val="18"/>
                <w:szCs w:val="18"/>
              </w:rPr>
              <w:t xml:space="preserve">Anexos </w:t>
            </w:r>
          </w:p>
        </w:tc>
        <w:tc>
          <w:tcPr>
            <w:tcW w:w="10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 w:rsidRPr="00051B17">
              <w:rPr>
                <w:rFonts w:ascii="Arial" w:hAnsi="Arial" w:cs="Arial"/>
                <w:color w:val="000000"/>
                <w:sz w:val="18"/>
                <w:szCs w:val="18"/>
              </w:rPr>
              <w:t>7.2</w:t>
            </w:r>
          </w:p>
        </w:tc>
        <w:tc>
          <w:tcPr>
            <w:tcW w:w="10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2C0F91">
            <w:pPr>
              <w:spacing w:after="120" w:line="172" w:lineRule="atLeast"/>
              <w:rPr>
                <w:rFonts w:ascii="Arial" w:hAnsi="Arial" w:cs="Arial"/>
                <w:color w:val="000000"/>
                <w:sz w:val="18"/>
                <w:szCs w:val="18"/>
              </w:rPr>
            </w:pPr>
            <w:r>
              <w:rPr>
                <w:rFonts w:ascii="Arial" w:hAnsi="Arial" w:cs="Arial"/>
                <w:color w:val="000000"/>
                <w:sz w:val="18"/>
                <w:szCs w:val="18"/>
              </w:rPr>
              <w:t>Anexo 8</w:t>
            </w:r>
          </w:p>
        </w:tc>
        <w:tc>
          <w:tcPr>
            <w:tcW w:w="342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B82BBA">
            <w:pPr>
              <w:spacing w:after="200" w:line="276" w:lineRule="auto"/>
              <w:jc w:val="both"/>
              <w:rPr>
                <w:rFonts w:ascii="Arial" w:hAnsi="Arial" w:cs="Arial"/>
                <w:color w:val="000000"/>
                <w:sz w:val="18"/>
                <w:szCs w:val="18"/>
              </w:rPr>
            </w:pPr>
            <w:r w:rsidRPr="0032619D">
              <w:rPr>
                <w:rFonts w:ascii="Arial" w:eastAsiaTheme="minorEastAsia" w:hAnsi="Arial" w:cs="Arial"/>
                <w:sz w:val="20"/>
              </w:rPr>
              <w:t xml:space="preserve">Cronograma </w:t>
            </w:r>
            <w:r>
              <w:rPr>
                <w:rFonts w:ascii="Arial" w:eastAsiaTheme="minorEastAsia" w:hAnsi="Arial" w:cs="Arial"/>
                <w:sz w:val="20"/>
              </w:rPr>
              <w:t>d</w:t>
            </w:r>
            <w:r w:rsidRPr="0032619D">
              <w:rPr>
                <w:rFonts w:ascii="Arial" w:eastAsiaTheme="minorEastAsia" w:hAnsi="Arial" w:cs="Arial"/>
                <w:sz w:val="20"/>
              </w:rPr>
              <w:t xml:space="preserve">e Actividades </w:t>
            </w:r>
            <w:r>
              <w:rPr>
                <w:rFonts w:ascii="Arial" w:eastAsiaTheme="minorEastAsia" w:hAnsi="Arial" w:cs="Arial"/>
                <w:sz w:val="20"/>
              </w:rPr>
              <w:t>d</w:t>
            </w:r>
            <w:r w:rsidRPr="0032619D">
              <w:rPr>
                <w:rFonts w:ascii="Arial" w:eastAsiaTheme="minorEastAsia" w:hAnsi="Arial" w:cs="Arial"/>
                <w:sz w:val="20"/>
              </w:rPr>
              <w:t xml:space="preserve">e Participación Ciudadana </w:t>
            </w:r>
            <w:r>
              <w:rPr>
                <w:rFonts w:ascii="Arial" w:eastAsiaTheme="minorEastAsia" w:hAnsi="Arial" w:cs="Arial"/>
                <w:sz w:val="20"/>
              </w:rPr>
              <w:t>y</w:t>
            </w:r>
            <w:r w:rsidRPr="0032619D">
              <w:rPr>
                <w:rFonts w:ascii="Arial" w:eastAsiaTheme="minorEastAsia" w:hAnsi="Arial" w:cs="Arial"/>
                <w:sz w:val="20"/>
              </w:rPr>
              <w:t xml:space="preserve"> </w:t>
            </w:r>
            <w:r>
              <w:rPr>
                <w:rFonts w:ascii="Arial" w:eastAsiaTheme="minorEastAsia" w:hAnsi="Arial" w:cs="Arial"/>
                <w:sz w:val="20"/>
              </w:rPr>
              <w:t>d</w:t>
            </w:r>
            <w:r w:rsidRPr="0032619D">
              <w:rPr>
                <w:rFonts w:ascii="Arial" w:eastAsiaTheme="minorEastAsia" w:hAnsi="Arial" w:cs="Arial"/>
                <w:sz w:val="20"/>
              </w:rPr>
              <w:t xml:space="preserve">e Rendición </w:t>
            </w:r>
            <w:r>
              <w:rPr>
                <w:rFonts w:ascii="Arial" w:eastAsiaTheme="minorEastAsia" w:hAnsi="Arial" w:cs="Arial"/>
                <w:sz w:val="20"/>
              </w:rPr>
              <w:t>d</w:t>
            </w:r>
            <w:r w:rsidRPr="0032619D">
              <w:rPr>
                <w:rFonts w:ascii="Arial" w:eastAsiaTheme="minorEastAsia" w:hAnsi="Arial" w:cs="Arial"/>
                <w:sz w:val="20"/>
              </w:rPr>
              <w:t>e Cuentas</w:t>
            </w:r>
          </w:p>
        </w:tc>
      </w:tr>
      <w:tr w:rsidR="00E43555" w:rsidRPr="00B267BE" w:rsidTr="00E43555">
        <w:trPr>
          <w:gridAfter w:val="1"/>
          <w:wAfter w:w="71" w:type="dxa"/>
          <w:cantSplit/>
          <w:trHeight w:val="191"/>
          <w:tblHeader/>
        </w:trPr>
        <w:tc>
          <w:tcPr>
            <w:tcW w:w="701" w:type="dxa"/>
            <w:tcBorders>
              <w:top w:val="nil"/>
              <w:left w:val="nil"/>
              <w:bottom w:val="nil"/>
              <w:right w:val="single" w:sz="8" w:space="0" w:color="auto"/>
            </w:tcBorders>
            <w:tcMar>
              <w:top w:w="0" w:type="dxa"/>
              <w:left w:w="70" w:type="dxa"/>
              <w:bottom w:w="0" w:type="dxa"/>
              <w:right w:w="70" w:type="dxa"/>
            </w:tcMar>
            <w:hideMark/>
          </w:tcPr>
          <w:p w:rsidR="00E43555" w:rsidRPr="00B267BE" w:rsidRDefault="00E43555" w:rsidP="00D4165A">
            <w:pPr>
              <w:spacing w:after="120" w:line="172" w:lineRule="atLeast"/>
              <w:ind w:right="-72"/>
              <w:rPr>
                <w:rFonts w:ascii="Arial" w:hAnsi="Arial" w:cs="Arial"/>
                <w:snapToGrid w:val="0"/>
                <w:color w:val="000000"/>
                <w:sz w:val="18"/>
                <w:szCs w:val="18"/>
              </w:rPr>
            </w:pPr>
          </w:p>
        </w:tc>
        <w:tc>
          <w:tcPr>
            <w:tcW w:w="23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2C0F91">
            <w:pPr>
              <w:spacing w:after="120" w:line="172" w:lineRule="atLeast"/>
              <w:rPr>
                <w:rFonts w:ascii="Arial" w:hAnsi="Arial" w:cs="Arial"/>
                <w:color w:val="000000"/>
                <w:sz w:val="18"/>
                <w:szCs w:val="18"/>
              </w:rPr>
            </w:pPr>
            <w:r>
              <w:rPr>
                <w:rFonts w:ascii="Arial" w:hAnsi="Arial" w:cs="Arial"/>
                <w:color w:val="000000"/>
                <w:sz w:val="18"/>
                <w:szCs w:val="18"/>
              </w:rPr>
              <w:t>Inclusión</w:t>
            </w:r>
          </w:p>
        </w:tc>
        <w:tc>
          <w:tcPr>
            <w:tcW w:w="1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EB5CF4">
            <w:pPr>
              <w:spacing w:after="120" w:line="172" w:lineRule="atLeast"/>
              <w:rPr>
                <w:rFonts w:ascii="Arial" w:hAnsi="Arial" w:cs="Arial"/>
                <w:color w:val="000000"/>
                <w:sz w:val="18"/>
                <w:szCs w:val="18"/>
              </w:rPr>
            </w:pPr>
            <w:r>
              <w:rPr>
                <w:rFonts w:ascii="Arial" w:hAnsi="Arial" w:cs="Arial"/>
                <w:color w:val="000000"/>
                <w:sz w:val="18"/>
                <w:szCs w:val="18"/>
              </w:rPr>
              <w:t xml:space="preserve">Anexos </w:t>
            </w:r>
          </w:p>
        </w:tc>
        <w:tc>
          <w:tcPr>
            <w:tcW w:w="10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 w:rsidRPr="00051B17">
              <w:rPr>
                <w:rFonts w:ascii="Arial" w:hAnsi="Arial" w:cs="Arial"/>
                <w:color w:val="000000"/>
                <w:sz w:val="18"/>
                <w:szCs w:val="18"/>
              </w:rPr>
              <w:t>7.2</w:t>
            </w:r>
          </w:p>
        </w:tc>
        <w:tc>
          <w:tcPr>
            <w:tcW w:w="10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E43555">
            <w:pPr>
              <w:spacing w:after="120" w:line="172" w:lineRule="atLeast"/>
              <w:rPr>
                <w:rFonts w:ascii="Arial" w:hAnsi="Arial" w:cs="Arial"/>
                <w:color w:val="000000"/>
                <w:sz w:val="18"/>
                <w:szCs w:val="18"/>
              </w:rPr>
            </w:pPr>
            <w:r>
              <w:rPr>
                <w:rFonts w:ascii="Arial" w:hAnsi="Arial" w:cs="Arial"/>
                <w:color w:val="000000"/>
                <w:sz w:val="18"/>
                <w:szCs w:val="18"/>
              </w:rPr>
              <w:t>Anexo 9</w:t>
            </w:r>
          </w:p>
        </w:tc>
        <w:tc>
          <w:tcPr>
            <w:tcW w:w="342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B82BBA">
            <w:pPr>
              <w:spacing w:after="200" w:line="276" w:lineRule="auto"/>
              <w:jc w:val="both"/>
              <w:rPr>
                <w:rFonts w:ascii="Arial" w:hAnsi="Arial" w:cs="Arial"/>
                <w:color w:val="000000"/>
                <w:sz w:val="18"/>
                <w:szCs w:val="18"/>
              </w:rPr>
            </w:pPr>
            <w:r>
              <w:rPr>
                <w:rFonts w:ascii="Arial" w:eastAsiaTheme="minorEastAsia" w:hAnsi="Arial" w:cs="Arial"/>
                <w:sz w:val="20"/>
              </w:rPr>
              <w:t>Formato Interno de Reporte d</w:t>
            </w:r>
            <w:r w:rsidRPr="0032619D">
              <w:rPr>
                <w:rFonts w:ascii="Arial" w:eastAsiaTheme="minorEastAsia" w:hAnsi="Arial" w:cs="Arial"/>
                <w:sz w:val="20"/>
              </w:rPr>
              <w:t xml:space="preserve">e Actividades </w:t>
            </w:r>
            <w:r>
              <w:rPr>
                <w:rFonts w:ascii="Arial" w:eastAsiaTheme="minorEastAsia" w:hAnsi="Arial" w:cs="Arial"/>
                <w:sz w:val="20"/>
              </w:rPr>
              <w:t>y</w:t>
            </w:r>
            <w:r w:rsidRPr="0032619D">
              <w:rPr>
                <w:rFonts w:ascii="Arial" w:eastAsiaTheme="minorEastAsia" w:hAnsi="Arial" w:cs="Arial"/>
                <w:sz w:val="20"/>
              </w:rPr>
              <w:t xml:space="preserve"> Rendición </w:t>
            </w:r>
            <w:r>
              <w:rPr>
                <w:rFonts w:ascii="Arial" w:eastAsiaTheme="minorEastAsia" w:hAnsi="Arial" w:cs="Arial"/>
                <w:sz w:val="20"/>
              </w:rPr>
              <w:t>d</w:t>
            </w:r>
            <w:r w:rsidRPr="0032619D">
              <w:rPr>
                <w:rFonts w:ascii="Arial" w:eastAsiaTheme="minorEastAsia" w:hAnsi="Arial" w:cs="Arial"/>
                <w:sz w:val="20"/>
              </w:rPr>
              <w:t>e Cuentas</w:t>
            </w:r>
          </w:p>
        </w:tc>
      </w:tr>
      <w:tr w:rsidR="00E43555" w:rsidRPr="00B267BE" w:rsidTr="00E43555">
        <w:trPr>
          <w:gridAfter w:val="1"/>
          <w:wAfter w:w="71" w:type="dxa"/>
          <w:cantSplit/>
          <w:trHeight w:val="191"/>
          <w:tblHeader/>
        </w:trPr>
        <w:tc>
          <w:tcPr>
            <w:tcW w:w="701" w:type="dxa"/>
            <w:tcBorders>
              <w:top w:val="nil"/>
              <w:left w:val="nil"/>
              <w:bottom w:val="nil"/>
              <w:right w:val="single" w:sz="8" w:space="0" w:color="auto"/>
            </w:tcBorders>
            <w:tcMar>
              <w:top w:w="0" w:type="dxa"/>
              <w:left w:w="70" w:type="dxa"/>
              <w:bottom w:w="0" w:type="dxa"/>
              <w:right w:w="70" w:type="dxa"/>
            </w:tcMar>
            <w:hideMark/>
          </w:tcPr>
          <w:p w:rsidR="00E43555" w:rsidRPr="00B267BE" w:rsidRDefault="00E43555" w:rsidP="00D4165A">
            <w:pPr>
              <w:spacing w:after="120" w:line="172" w:lineRule="atLeast"/>
              <w:ind w:right="-72"/>
              <w:rPr>
                <w:rFonts w:ascii="Arial" w:hAnsi="Arial" w:cs="Arial"/>
                <w:snapToGrid w:val="0"/>
                <w:color w:val="000000"/>
                <w:sz w:val="18"/>
                <w:szCs w:val="18"/>
              </w:rPr>
            </w:pPr>
          </w:p>
        </w:tc>
        <w:tc>
          <w:tcPr>
            <w:tcW w:w="238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2C0F91">
            <w:pPr>
              <w:spacing w:after="120" w:line="172" w:lineRule="atLeast"/>
              <w:rPr>
                <w:rFonts w:ascii="Arial" w:hAnsi="Arial" w:cs="Arial"/>
                <w:color w:val="000000"/>
                <w:sz w:val="18"/>
                <w:szCs w:val="18"/>
              </w:rPr>
            </w:pPr>
            <w:r>
              <w:rPr>
                <w:rFonts w:ascii="Arial" w:hAnsi="Arial" w:cs="Arial"/>
                <w:color w:val="000000"/>
                <w:sz w:val="18"/>
                <w:szCs w:val="18"/>
              </w:rPr>
              <w:t>Inclusión</w:t>
            </w:r>
          </w:p>
        </w:tc>
        <w:tc>
          <w:tcPr>
            <w:tcW w:w="1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EB5CF4">
            <w:pPr>
              <w:spacing w:after="120" w:line="172" w:lineRule="atLeast"/>
              <w:rPr>
                <w:rFonts w:ascii="Arial" w:hAnsi="Arial" w:cs="Arial"/>
                <w:color w:val="000000"/>
                <w:sz w:val="18"/>
                <w:szCs w:val="18"/>
              </w:rPr>
            </w:pPr>
            <w:r>
              <w:rPr>
                <w:rFonts w:ascii="Arial" w:hAnsi="Arial" w:cs="Arial"/>
                <w:color w:val="000000"/>
                <w:sz w:val="18"/>
                <w:szCs w:val="18"/>
              </w:rPr>
              <w:t xml:space="preserve">Anexos </w:t>
            </w:r>
          </w:p>
        </w:tc>
        <w:tc>
          <w:tcPr>
            <w:tcW w:w="100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 w:rsidRPr="00051B17">
              <w:rPr>
                <w:rFonts w:ascii="Arial" w:hAnsi="Arial" w:cs="Arial"/>
                <w:color w:val="000000"/>
                <w:sz w:val="18"/>
                <w:szCs w:val="18"/>
              </w:rPr>
              <w:t>7.2</w:t>
            </w:r>
          </w:p>
        </w:tc>
        <w:tc>
          <w:tcPr>
            <w:tcW w:w="10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2C0F91">
            <w:pPr>
              <w:spacing w:after="120" w:line="172" w:lineRule="atLeast"/>
              <w:rPr>
                <w:rFonts w:ascii="Arial" w:hAnsi="Arial" w:cs="Arial"/>
                <w:color w:val="000000"/>
                <w:sz w:val="18"/>
                <w:szCs w:val="18"/>
              </w:rPr>
            </w:pPr>
            <w:r>
              <w:rPr>
                <w:rFonts w:ascii="Arial" w:hAnsi="Arial" w:cs="Arial"/>
                <w:color w:val="000000"/>
                <w:sz w:val="18"/>
                <w:szCs w:val="18"/>
              </w:rPr>
              <w:t>Anexo 10</w:t>
            </w:r>
          </w:p>
        </w:tc>
        <w:tc>
          <w:tcPr>
            <w:tcW w:w="342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43555" w:rsidRDefault="00E43555" w:rsidP="00B82BBA">
            <w:pPr>
              <w:spacing w:after="200" w:line="276" w:lineRule="auto"/>
              <w:jc w:val="both"/>
              <w:rPr>
                <w:rFonts w:ascii="Arial" w:hAnsi="Arial" w:cs="Arial"/>
                <w:color w:val="000000"/>
                <w:sz w:val="18"/>
                <w:szCs w:val="18"/>
              </w:rPr>
            </w:pPr>
            <w:r w:rsidRPr="0032619D">
              <w:rPr>
                <w:rFonts w:ascii="Arial" w:eastAsiaTheme="minorEastAsia" w:hAnsi="Arial" w:cs="Arial"/>
                <w:sz w:val="20"/>
              </w:rPr>
              <w:t xml:space="preserve">Cronograma </w:t>
            </w:r>
            <w:r>
              <w:rPr>
                <w:rFonts w:ascii="Arial" w:eastAsiaTheme="minorEastAsia" w:hAnsi="Arial" w:cs="Arial"/>
                <w:sz w:val="20"/>
              </w:rPr>
              <w:t>d</w:t>
            </w:r>
            <w:r w:rsidRPr="0032619D">
              <w:rPr>
                <w:rFonts w:ascii="Arial" w:eastAsiaTheme="minorEastAsia" w:hAnsi="Arial" w:cs="Arial"/>
                <w:sz w:val="20"/>
              </w:rPr>
              <w:t xml:space="preserve">e Gestión </w:t>
            </w:r>
            <w:r>
              <w:rPr>
                <w:rFonts w:ascii="Arial" w:eastAsiaTheme="minorEastAsia" w:hAnsi="Arial" w:cs="Arial"/>
                <w:sz w:val="20"/>
              </w:rPr>
              <w:t>d</w:t>
            </w:r>
            <w:r w:rsidRPr="0032619D">
              <w:rPr>
                <w:rFonts w:ascii="Arial" w:eastAsiaTheme="minorEastAsia" w:hAnsi="Arial" w:cs="Arial"/>
                <w:sz w:val="20"/>
              </w:rPr>
              <w:t xml:space="preserve">e </w:t>
            </w:r>
            <w:r>
              <w:rPr>
                <w:rFonts w:ascii="Arial" w:eastAsiaTheme="minorEastAsia" w:hAnsi="Arial" w:cs="Arial"/>
                <w:sz w:val="20"/>
              </w:rPr>
              <w:t>d</w:t>
            </w:r>
            <w:r w:rsidRPr="0032619D">
              <w:rPr>
                <w:rFonts w:ascii="Arial" w:eastAsiaTheme="minorEastAsia" w:hAnsi="Arial" w:cs="Arial"/>
                <w:sz w:val="20"/>
              </w:rPr>
              <w:t xml:space="preserve">a Participación Ciudadana </w:t>
            </w:r>
            <w:r>
              <w:rPr>
                <w:rFonts w:ascii="Arial" w:eastAsiaTheme="minorEastAsia" w:hAnsi="Arial" w:cs="Arial"/>
                <w:sz w:val="20"/>
              </w:rPr>
              <w:t>y</w:t>
            </w:r>
            <w:r w:rsidRPr="0032619D">
              <w:rPr>
                <w:rFonts w:ascii="Arial" w:eastAsiaTheme="minorEastAsia" w:hAnsi="Arial" w:cs="Arial"/>
                <w:sz w:val="20"/>
              </w:rPr>
              <w:t xml:space="preserve"> Rendición </w:t>
            </w:r>
            <w:r>
              <w:rPr>
                <w:rFonts w:ascii="Arial" w:eastAsiaTheme="minorEastAsia" w:hAnsi="Arial" w:cs="Arial"/>
                <w:sz w:val="20"/>
              </w:rPr>
              <w:t>d</w:t>
            </w:r>
            <w:r w:rsidRPr="0032619D">
              <w:rPr>
                <w:rFonts w:ascii="Arial" w:eastAsiaTheme="minorEastAsia" w:hAnsi="Arial" w:cs="Arial"/>
                <w:sz w:val="20"/>
              </w:rPr>
              <w:t xml:space="preserve">e Cuentas Componente 3 </w:t>
            </w:r>
            <w:r>
              <w:rPr>
                <w:rFonts w:ascii="Arial" w:eastAsiaTheme="minorEastAsia" w:hAnsi="Arial" w:cs="Arial"/>
                <w:sz w:val="20"/>
              </w:rPr>
              <w:t>d</w:t>
            </w:r>
            <w:r w:rsidRPr="0032619D">
              <w:rPr>
                <w:rFonts w:ascii="Arial" w:eastAsiaTheme="minorEastAsia" w:hAnsi="Arial" w:cs="Arial"/>
                <w:sz w:val="20"/>
              </w:rPr>
              <w:t>el P</w:t>
            </w:r>
            <w:r>
              <w:rPr>
                <w:rFonts w:ascii="Arial" w:eastAsiaTheme="minorEastAsia" w:hAnsi="Arial" w:cs="Arial"/>
                <w:sz w:val="20"/>
              </w:rPr>
              <w:t>AC</w:t>
            </w:r>
          </w:p>
        </w:tc>
      </w:tr>
      <w:tr w:rsidR="00E43555" w:rsidRPr="00B267BE" w:rsidTr="006F25A9">
        <w:trPr>
          <w:gridAfter w:val="6"/>
          <w:wAfter w:w="9314" w:type="dxa"/>
          <w:cantSplit/>
          <w:trHeight w:val="354"/>
          <w:tblHeader/>
        </w:trPr>
        <w:tc>
          <w:tcPr>
            <w:tcW w:w="701" w:type="dxa"/>
            <w:tcBorders>
              <w:top w:val="nil"/>
              <w:left w:val="nil"/>
              <w:bottom w:val="nil"/>
              <w:right w:val="nil"/>
            </w:tcBorders>
            <w:tcMar>
              <w:top w:w="0" w:type="dxa"/>
              <w:left w:w="70" w:type="dxa"/>
              <w:bottom w:w="0" w:type="dxa"/>
              <w:right w:w="70" w:type="dxa"/>
            </w:tcMar>
            <w:hideMark/>
          </w:tcPr>
          <w:p w:rsidR="00E43555" w:rsidRDefault="00E43555" w:rsidP="002C0F91">
            <w:pPr>
              <w:spacing w:after="120" w:line="172" w:lineRule="atLeast"/>
              <w:rPr>
                <w:rFonts w:ascii="Arial" w:hAnsi="Arial" w:cs="Arial"/>
                <w:snapToGrid w:val="0"/>
                <w:color w:val="000000"/>
                <w:sz w:val="18"/>
                <w:szCs w:val="18"/>
              </w:rPr>
            </w:pPr>
          </w:p>
        </w:tc>
      </w:tr>
      <w:bookmarkEnd w:id="0"/>
    </w:tbl>
    <w:p w:rsidR="002703FE" w:rsidRPr="00B95033" w:rsidRDefault="002703FE">
      <w:pPr>
        <w:rPr>
          <w:rFonts w:eastAsiaTheme="minorEastAsia"/>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1134"/>
        <w:gridCol w:w="5634"/>
        <w:gridCol w:w="2529"/>
      </w:tblGrid>
      <w:tr w:rsidR="002703FE" w:rsidTr="00CC0AA9">
        <w:tc>
          <w:tcPr>
            <w:tcW w:w="709" w:type="dxa"/>
          </w:tcPr>
          <w:p w:rsidR="002703FE" w:rsidRPr="002703FE" w:rsidRDefault="002703FE">
            <w:pPr>
              <w:rPr>
                <w:rFonts w:ascii="Arial" w:eastAsiaTheme="minorEastAsia" w:hAnsi="Arial" w:cs="Arial"/>
                <w:b/>
                <w:sz w:val="20"/>
              </w:rPr>
            </w:pPr>
            <w:r w:rsidRPr="002703FE">
              <w:rPr>
                <w:rFonts w:ascii="Arial" w:eastAsiaTheme="minorEastAsia" w:hAnsi="Arial" w:cs="Arial"/>
                <w:b/>
                <w:sz w:val="20"/>
              </w:rPr>
              <w:t>7.2</w:t>
            </w:r>
          </w:p>
        </w:tc>
        <w:tc>
          <w:tcPr>
            <w:tcW w:w="1134" w:type="dxa"/>
          </w:tcPr>
          <w:p w:rsidR="002703FE" w:rsidRPr="002703FE" w:rsidRDefault="002703FE">
            <w:pPr>
              <w:rPr>
                <w:rFonts w:ascii="Arial" w:eastAsiaTheme="minorEastAsia" w:hAnsi="Arial" w:cs="Arial"/>
                <w:b/>
                <w:sz w:val="20"/>
              </w:rPr>
            </w:pPr>
            <w:r w:rsidRPr="002703FE">
              <w:rPr>
                <w:rFonts w:ascii="Arial" w:eastAsiaTheme="minorEastAsia" w:hAnsi="Arial" w:cs="Arial"/>
                <w:b/>
                <w:sz w:val="20"/>
              </w:rPr>
              <w:t>ANEXOS</w:t>
            </w:r>
          </w:p>
        </w:tc>
        <w:tc>
          <w:tcPr>
            <w:tcW w:w="5634" w:type="dxa"/>
          </w:tcPr>
          <w:p w:rsidR="002703FE" w:rsidRDefault="002703FE">
            <w:pPr>
              <w:rPr>
                <w:rFonts w:ascii="Arial" w:eastAsiaTheme="minorEastAsia" w:hAnsi="Arial" w:cs="Arial"/>
                <w:sz w:val="20"/>
              </w:rPr>
            </w:pPr>
          </w:p>
          <w:p w:rsidR="002703FE" w:rsidRPr="002703FE" w:rsidRDefault="002703FE">
            <w:pPr>
              <w:rPr>
                <w:rFonts w:ascii="Arial" w:eastAsiaTheme="minorEastAsia" w:hAnsi="Arial" w:cs="Arial"/>
                <w:sz w:val="20"/>
              </w:rPr>
            </w:pPr>
          </w:p>
        </w:tc>
        <w:tc>
          <w:tcPr>
            <w:tcW w:w="2529" w:type="dxa"/>
          </w:tcPr>
          <w:p w:rsidR="002703FE" w:rsidRPr="002703FE" w:rsidRDefault="002703FE">
            <w:pPr>
              <w:rPr>
                <w:rFonts w:ascii="Arial" w:eastAsiaTheme="minorEastAsia" w:hAnsi="Arial" w:cs="Arial"/>
                <w:sz w:val="20"/>
              </w:rPr>
            </w:pPr>
          </w:p>
        </w:tc>
      </w:tr>
      <w:tr w:rsidR="002703FE" w:rsidTr="00CC0AA9">
        <w:trPr>
          <w:trHeight w:val="321"/>
        </w:trPr>
        <w:tc>
          <w:tcPr>
            <w:tcW w:w="709" w:type="dxa"/>
          </w:tcPr>
          <w:p w:rsidR="002703FE" w:rsidRPr="002703FE" w:rsidRDefault="002703FE">
            <w:pPr>
              <w:rPr>
                <w:rFonts w:ascii="Arial" w:eastAsiaTheme="minorEastAsia" w:hAnsi="Arial" w:cs="Arial"/>
                <w:sz w:val="20"/>
              </w:rPr>
            </w:pPr>
          </w:p>
        </w:tc>
        <w:tc>
          <w:tcPr>
            <w:tcW w:w="1134" w:type="dxa"/>
            <w:vAlign w:val="center"/>
          </w:tcPr>
          <w:p w:rsidR="002703FE" w:rsidRPr="00E47B45" w:rsidRDefault="00711679" w:rsidP="00C04CF5">
            <w:pPr>
              <w:spacing w:line="360" w:lineRule="auto"/>
              <w:rPr>
                <w:rFonts w:ascii="Arial" w:eastAsiaTheme="minorEastAsia" w:hAnsi="Arial" w:cs="Arial"/>
                <w:sz w:val="18"/>
                <w:szCs w:val="18"/>
              </w:rPr>
            </w:pPr>
            <w:r w:rsidRPr="00E47B45">
              <w:rPr>
                <w:rFonts w:ascii="Arial" w:eastAsiaTheme="minorEastAsia" w:hAnsi="Arial" w:cs="Arial"/>
                <w:sz w:val="18"/>
                <w:szCs w:val="18"/>
              </w:rPr>
              <w:t>Anexo 1.</w:t>
            </w:r>
          </w:p>
        </w:tc>
        <w:tc>
          <w:tcPr>
            <w:tcW w:w="5634" w:type="dxa"/>
            <w:vAlign w:val="center"/>
          </w:tcPr>
          <w:p w:rsidR="002703FE" w:rsidRPr="002703FE" w:rsidRDefault="002703FE" w:rsidP="00C04CF5">
            <w:pPr>
              <w:spacing w:line="360" w:lineRule="auto"/>
              <w:rPr>
                <w:rFonts w:ascii="Arial" w:eastAsiaTheme="minorEastAsia" w:hAnsi="Arial" w:cs="Arial"/>
                <w:sz w:val="20"/>
              </w:rPr>
            </w:pPr>
            <w:r w:rsidRPr="002703FE">
              <w:rPr>
                <w:rFonts w:ascii="Arial" w:eastAsiaTheme="minorEastAsia" w:hAnsi="Arial" w:cs="Arial"/>
                <w:sz w:val="20"/>
              </w:rPr>
              <w:t>Diagrama de Flujo</w:t>
            </w:r>
            <w:r w:rsidR="00711679">
              <w:rPr>
                <w:rFonts w:ascii="Arial" w:eastAsiaTheme="minorEastAsia" w:hAnsi="Arial" w:cs="Arial"/>
                <w:sz w:val="20"/>
              </w:rPr>
              <w:t>.</w:t>
            </w:r>
          </w:p>
        </w:tc>
        <w:tc>
          <w:tcPr>
            <w:tcW w:w="2529" w:type="dxa"/>
            <w:vAlign w:val="center"/>
          </w:tcPr>
          <w:p w:rsidR="002703FE" w:rsidRPr="002703FE" w:rsidRDefault="002703FE" w:rsidP="00C04CF5">
            <w:pPr>
              <w:spacing w:line="360" w:lineRule="auto"/>
              <w:rPr>
                <w:rFonts w:ascii="Arial" w:eastAsiaTheme="minorEastAsia" w:hAnsi="Arial" w:cs="Arial"/>
                <w:sz w:val="20"/>
              </w:rPr>
            </w:pPr>
          </w:p>
        </w:tc>
      </w:tr>
      <w:tr w:rsidR="002703FE" w:rsidTr="00CC0AA9">
        <w:tc>
          <w:tcPr>
            <w:tcW w:w="709" w:type="dxa"/>
          </w:tcPr>
          <w:p w:rsidR="002703FE" w:rsidRPr="002703FE" w:rsidRDefault="002703FE">
            <w:pPr>
              <w:rPr>
                <w:rFonts w:ascii="Arial" w:eastAsiaTheme="minorEastAsia" w:hAnsi="Arial" w:cs="Arial"/>
                <w:sz w:val="20"/>
              </w:rPr>
            </w:pPr>
          </w:p>
        </w:tc>
        <w:tc>
          <w:tcPr>
            <w:tcW w:w="1134" w:type="dxa"/>
            <w:vAlign w:val="center"/>
          </w:tcPr>
          <w:p w:rsidR="002703FE" w:rsidRPr="00E47B45" w:rsidRDefault="00711679" w:rsidP="00C04CF5">
            <w:pPr>
              <w:spacing w:line="360" w:lineRule="auto"/>
              <w:rPr>
                <w:rFonts w:ascii="Arial" w:eastAsiaTheme="minorEastAsia" w:hAnsi="Arial" w:cs="Arial"/>
                <w:sz w:val="18"/>
                <w:szCs w:val="18"/>
              </w:rPr>
            </w:pPr>
            <w:r w:rsidRPr="00E47B45">
              <w:rPr>
                <w:rFonts w:ascii="Arial" w:eastAsiaTheme="minorEastAsia" w:hAnsi="Arial" w:cs="Arial"/>
                <w:sz w:val="18"/>
                <w:szCs w:val="18"/>
              </w:rPr>
              <w:t>Anexo 2.</w:t>
            </w:r>
          </w:p>
        </w:tc>
        <w:tc>
          <w:tcPr>
            <w:tcW w:w="5634" w:type="dxa"/>
            <w:vAlign w:val="center"/>
          </w:tcPr>
          <w:p w:rsidR="002703FE" w:rsidRPr="00432D9F" w:rsidRDefault="002703FE" w:rsidP="00C04CF5">
            <w:pPr>
              <w:spacing w:line="360" w:lineRule="auto"/>
              <w:rPr>
                <w:rFonts w:ascii="Arial" w:eastAsiaTheme="minorEastAsia" w:hAnsi="Arial" w:cs="Arial"/>
                <w:sz w:val="20"/>
              </w:rPr>
            </w:pPr>
            <w:r w:rsidRPr="00432D9F">
              <w:rPr>
                <w:rFonts w:ascii="Arial" w:eastAsiaTheme="minorEastAsia" w:hAnsi="Arial" w:cs="Arial"/>
                <w:sz w:val="20"/>
              </w:rPr>
              <w:t>Registro llamadas PBX Y Línea Gratuita</w:t>
            </w:r>
            <w:r w:rsidR="00711679">
              <w:rPr>
                <w:rFonts w:ascii="Arial" w:eastAsiaTheme="minorEastAsia" w:hAnsi="Arial" w:cs="Arial"/>
                <w:sz w:val="20"/>
              </w:rPr>
              <w:t>.</w:t>
            </w:r>
          </w:p>
        </w:tc>
        <w:tc>
          <w:tcPr>
            <w:tcW w:w="2529" w:type="dxa"/>
            <w:vAlign w:val="center"/>
          </w:tcPr>
          <w:p w:rsidR="002703FE" w:rsidRPr="00432D9F" w:rsidRDefault="002703FE" w:rsidP="00C04CF5">
            <w:pPr>
              <w:spacing w:line="360" w:lineRule="auto"/>
              <w:rPr>
                <w:rFonts w:ascii="Arial" w:eastAsiaTheme="minorEastAsia" w:hAnsi="Arial" w:cs="Arial"/>
                <w:sz w:val="20"/>
              </w:rPr>
            </w:pPr>
            <w:r w:rsidRPr="00432D9F">
              <w:rPr>
                <w:rFonts w:ascii="Arial" w:eastAsiaTheme="minorEastAsia" w:hAnsi="Arial" w:cs="Arial"/>
                <w:sz w:val="20"/>
              </w:rPr>
              <w:t>IM OC SGE FO 026</w:t>
            </w:r>
          </w:p>
        </w:tc>
      </w:tr>
      <w:tr w:rsidR="002703FE" w:rsidTr="00CC0AA9">
        <w:tc>
          <w:tcPr>
            <w:tcW w:w="709" w:type="dxa"/>
          </w:tcPr>
          <w:p w:rsidR="002703FE" w:rsidRPr="002703FE" w:rsidRDefault="002703FE">
            <w:pPr>
              <w:rPr>
                <w:rFonts w:ascii="Arial" w:eastAsiaTheme="minorEastAsia" w:hAnsi="Arial" w:cs="Arial"/>
                <w:sz w:val="20"/>
              </w:rPr>
            </w:pPr>
          </w:p>
        </w:tc>
        <w:tc>
          <w:tcPr>
            <w:tcW w:w="1134" w:type="dxa"/>
            <w:vAlign w:val="center"/>
          </w:tcPr>
          <w:p w:rsidR="002703FE" w:rsidRPr="00E47B45" w:rsidRDefault="00711679" w:rsidP="00C04CF5">
            <w:pPr>
              <w:spacing w:line="360" w:lineRule="auto"/>
              <w:rPr>
                <w:rFonts w:ascii="Arial" w:eastAsiaTheme="minorEastAsia" w:hAnsi="Arial" w:cs="Arial"/>
                <w:sz w:val="18"/>
                <w:szCs w:val="18"/>
              </w:rPr>
            </w:pPr>
            <w:r w:rsidRPr="00E47B45">
              <w:rPr>
                <w:rFonts w:ascii="Arial" w:eastAsiaTheme="minorEastAsia" w:hAnsi="Arial" w:cs="Arial"/>
                <w:sz w:val="18"/>
                <w:szCs w:val="18"/>
              </w:rPr>
              <w:t>Anexo 3.</w:t>
            </w:r>
          </w:p>
        </w:tc>
        <w:tc>
          <w:tcPr>
            <w:tcW w:w="5634" w:type="dxa"/>
            <w:vAlign w:val="center"/>
          </w:tcPr>
          <w:p w:rsidR="002703FE" w:rsidRPr="002703FE" w:rsidRDefault="002703FE" w:rsidP="00C04CF5">
            <w:pPr>
              <w:spacing w:line="360" w:lineRule="auto"/>
              <w:rPr>
                <w:rFonts w:ascii="Arial" w:eastAsiaTheme="minorEastAsia" w:hAnsi="Arial" w:cs="Arial"/>
                <w:sz w:val="20"/>
              </w:rPr>
            </w:pPr>
            <w:r w:rsidRPr="002703FE">
              <w:rPr>
                <w:rFonts w:ascii="Arial" w:eastAsiaTheme="minorEastAsia" w:hAnsi="Arial" w:cs="Arial"/>
                <w:sz w:val="20"/>
              </w:rPr>
              <w:t>Recepción y registro Chat INDUMIL</w:t>
            </w:r>
            <w:r w:rsidR="00711679">
              <w:rPr>
                <w:rFonts w:ascii="Arial" w:eastAsiaTheme="minorEastAsia" w:hAnsi="Arial" w:cs="Arial"/>
                <w:sz w:val="20"/>
              </w:rPr>
              <w:t>.</w:t>
            </w:r>
          </w:p>
        </w:tc>
        <w:tc>
          <w:tcPr>
            <w:tcW w:w="2529" w:type="dxa"/>
            <w:vAlign w:val="center"/>
          </w:tcPr>
          <w:p w:rsidR="002703FE" w:rsidRPr="002703FE" w:rsidRDefault="002703FE" w:rsidP="00C04CF5">
            <w:pPr>
              <w:spacing w:line="360" w:lineRule="auto"/>
              <w:rPr>
                <w:rFonts w:ascii="Arial" w:eastAsiaTheme="minorEastAsia" w:hAnsi="Arial" w:cs="Arial"/>
                <w:sz w:val="20"/>
              </w:rPr>
            </w:pPr>
            <w:r w:rsidRPr="002703FE">
              <w:rPr>
                <w:rFonts w:ascii="Arial" w:eastAsiaTheme="minorEastAsia" w:hAnsi="Arial" w:cs="Arial"/>
                <w:sz w:val="20"/>
              </w:rPr>
              <w:t>IM OC SGE FO 027</w:t>
            </w:r>
          </w:p>
        </w:tc>
      </w:tr>
      <w:tr w:rsidR="002703FE" w:rsidTr="00CC0AA9">
        <w:tc>
          <w:tcPr>
            <w:tcW w:w="709" w:type="dxa"/>
          </w:tcPr>
          <w:p w:rsidR="002703FE" w:rsidRPr="002703FE" w:rsidRDefault="002703FE">
            <w:pPr>
              <w:rPr>
                <w:rFonts w:ascii="Arial" w:eastAsiaTheme="minorEastAsia" w:hAnsi="Arial" w:cs="Arial"/>
                <w:sz w:val="20"/>
              </w:rPr>
            </w:pPr>
          </w:p>
        </w:tc>
        <w:tc>
          <w:tcPr>
            <w:tcW w:w="1134" w:type="dxa"/>
            <w:vAlign w:val="center"/>
          </w:tcPr>
          <w:p w:rsidR="002703FE" w:rsidRPr="00E47B45" w:rsidRDefault="00711679" w:rsidP="00C04CF5">
            <w:pPr>
              <w:spacing w:line="360" w:lineRule="auto"/>
              <w:rPr>
                <w:rFonts w:ascii="Arial" w:eastAsiaTheme="minorEastAsia" w:hAnsi="Arial" w:cs="Arial"/>
                <w:sz w:val="18"/>
                <w:szCs w:val="18"/>
              </w:rPr>
            </w:pPr>
            <w:r w:rsidRPr="00E47B45">
              <w:rPr>
                <w:rFonts w:ascii="Arial" w:eastAsiaTheme="minorEastAsia" w:hAnsi="Arial" w:cs="Arial"/>
                <w:sz w:val="18"/>
                <w:szCs w:val="18"/>
              </w:rPr>
              <w:t>Anexo 4.</w:t>
            </w:r>
          </w:p>
        </w:tc>
        <w:tc>
          <w:tcPr>
            <w:tcW w:w="5634" w:type="dxa"/>
            <w:vAlign w:val="center"/>
          </w:tcPr>
          <w:p w:rsidR="002703FE" w:rsidRPr="002703FE" w:rsidRDefault="002703FE" w:rsidP="00C04CF5">
            <w:pPr>
              <w:spacing w:line="360" w:lineRule="auto"/>
              <w:rPr>
                <w:rFonts w:ascii="Arial" w:eastAsiaTheme="minorEastAsia" w:hAnsi="Arial" w:cs="Arial"/>
                <w:sz w:val="20"/>
              </w:rPr>
            </w:pPr>
            <w:r w:rsidRPr="002703FE">
              <w:rPr>
                <w:rFonts w:ascii="Arial" w:eastAsiaTheme="minorEastAsia" w:hAnsi="Arial" w:cs="Arial"/>
                <w:sz w:val="20"/>
              </w:rPr>
              <w:t>Encuesta de percepción del Servicio Ciudadano</w:t>
            </w:r>
            <w:r w:rsidR="00711679">
              <w:rPr>
                <w:rFonts w:ascii="Arial" w:eastAsiaTheme="minorEastAsia" w:hAnsi="Arial" w:cs="Arial"/>
                <w:sz w:val="20"/>
              </w:rPr>
              <w:t>.</w:t>
            </w:r>
          </w:p>
        </w:tc>
        <w:tc>
          <w:tcPr>
            <w:tcW w:w="2529" w:type="dxa"/>
            <w:vAlign w:val="center"/>
          </w:tcPr>
          <w:p w:rsidR="002703FE" w:rsidRPr="002703FE" w:rsidRDefault="002703FE" w:rsidP="00C04CF5">
            <w:pPr>
              <w:spacing w:line="360" w:lineRule="auto"/>
              <w:rPr>
                <w:rFonts w:ascii="Arial" w:eastAsiaTheme="minorEastAsia" w:hAnsi="Arial" w:cs="Arial"/>
                <w:sz w:val="20"/>
              </w:rPr>
            </w:pPr>
            <w:r w:rsidRPr="002703FE">
              <w:rPr>
                <w:rFonts w:ascii="Arial" w:eastAsiaTheme="minorEastAsia" w:hAnsi="Arial" w:cs="Arial"/>
                <w:sz w:val="20"/>
              </w:rPr>
              <w:t>IM OC SGE FO 032</w:t>
            </w:r>
          </w:p>
        </w:tc>
      </w:tr>
      <w:tr w:rsidR="002703FE" w:rsidTr="00CC0AA9">
        <w:trPr>
          <w:trHeight w:val="64"/>
        </w:trPr>
        <w:tc>
          <w:tcPr>
            <w:tcW w:w="709" w:type="dxa"/>
          </w:tcPr>
          <w:p w:rsidR="002703FE" w:rsidRPr="002703FE" w:rsidRDefault="002703FE">
            <w:pPr>
              <w:rPr>
                <w:rFonts w:ascii="Arial" w:eastAsiaTheme="minorEastAsia" w:hAnsi="Arial" w:cs="Arial"/>
                <w:sz w:val="20"/>
              </w:rPr>
            </w:pPr>
          </w:p>
        </w:tc>
        <w:tc>
          <w:tcPr>
            <w:tcW w:w="1134" w:type="dxa"/>
            <w:vAlign w:val="center"/>
          </w:tcPr>
          <w:p w:rsidR="002703FE" w:rsidRPr="00E47B45" w:rsidRDefault="00711679" w:rsidP="00C04CF5">
            <w:pPr>
              <w:spacing w:line="360" w:lineRule="auto"/>
              <w:rPr>
                <w:rFonts w:ascii="Arial" w:eastAsiaTheme="minorEastAsia" w:hAnsi="Arial" w:cs="Arial"/>
                <w:sz w:val="18"/>
                <w:szCs w:val="18"/>
              </w:rPr>
            </w:pPr>
            <w:r w:rsidRPr="00E47B45">
              <w:rPr>
                <w:rFonts w:ascii="Arial" w:eastAsiaTheme="minorEastAsia" w:hAnsi="Arial" w:cs="Arial"/>
                <w:sz w:val="18"/>
                <w:szCs w:val="18"/>
              </w:rPr>
              <w:t>Anexo 5.</w:t>
            </w:r>
          </w:p>
        </w:tc>
        <w:tc>
          <w:tcPr>
            <w:tcW w:w="5634" w:type="dxa"/>
            <w:vAlign w:val="center"/>
          </w:tcPr>
          <w:p w:rsidR="002703FE" w:rsidRPr="002703FE" w:rsidRDefault="002703FE" w:rsidP="00C04CF5">
            <w:pPr>
              <w:spacing w:line="360" w:lineRule="auto"/>
              <w:rPr>
                <w:rFonts w:ascii="Arial" w:eastAsiaTheme="minorEastAsia" w:hAnsi="Arial" w:cs="Arial"/>
                <w:sz w:val="20"/>
              </w:rPr>
            </w:pPr>
            <w:r w:rsidRPr="002703FE">
              <w:rPr>
                <w:rFonts w:ascii="Arial" w:eastAsiaTheme="minorEastAsia" w:hAnsi="Arial" w:cs="Arial"/>
                <w:sz w:val="20"/>
              </w:rPr>
              <w:t>Buzón de sugerencias, quejas y felicitaciones</w:t>
            </w:r>
            <w:r w:rsidR="00711679">
              <w:rPr>
                <w:rFonts w:ascii="Arial" w:eastAsiaTheme="minorEastAsia" w:hAnsi="Arial" w:cs="Arial"/>
                <w:sz w:val="20"/>
              </w:rPr>
              <w:t>.</w:t>
            </w:r>
          </w:p>
        </w:tc>
        <w:tc>
          <w:tcPr>
            <w:tcW w:w="2529" w:type="dxa"/>
            <w:vAlign w:val="center"/>
          </w:tcPr>
          <w:p w:rsidR="00952F05" w:rsidRPr="002703FE" w:rsidRDefault="002703FE" w:rsidP="00C04CF5">
            <w:pPr>
              <w:spacing w:line="360" w:lineRule="auto"/>
              <w:rPr>
                <w:rFonts w:ascii="Arial" w:eastAsiaTheme="minorEastAsia" w:hAnsi="Arial" w:cs="Arial"/>
                <w:sz w:val="20"/>
              </w:rPr>
            </w:pPr>
            <w:r w:rsidRPr="002703FE">
              <w:rPr>
                <w:rFonts w:ascii="Arial" w:eastAsiaTheme="minorEastAsia" w:hAnsi="Arial" w:cs="Arial"/>
                <w:sz w:val="20"/>
              </w:rPr>
              <w:t>IM OC SGE FO 033</w:t>
            </w:r>
          </w:p>
        </w:tc>
      </w:tr>
      <w:tr w:rsidR="00952F05" w:rsidTr="00CC0AA9">
        <w:trPr>
          <w:trHeight w:val="64"/>
        </w:trPr>
        <w:tc>
          <w:tcPr>
            <w:tcW w:w="709" w:type="dxa"/>
          </w:tcPr>
          <w:p w:rsidR="00952F05" w:rsidRPr="002703FE" w:rsidRDefault="00952F05">
            <w:pPr>
              <w:rPr>
                <w:rFonts w:ascii="Arial" w:eastAsiaTheme="minorEastAsia" w:hAnsi="Arial" w:cs="Arial"/>
                <w:sz w:val="20"/>
              </w:rPr>
            </w:pPr>
          </w:p>
        </w:tc>
        <w:tc>
          <w:tcPr>
            <w:tcW w:w="1134" w:type="dxa"/>
            <w:vAlign w:val="center"/>
          </w:tcPr>
          <w:p w:rsidR="00952F05" w:rsidRPr="00A41AE8" w:rsidRDefault="00711679" w:rsidP="00C04CF5">
            <w:pPr>
              <w:spacing w:line="360" w:lineRule="auto"/>
              <w:rPr>
                <w:rFonts w:ascii="Arial" w:eastAsiaTheme="minorEastAsia" w:hAnsi="Arial" w:cs="Arial"/>
                <w:sz w:val="18"/>
                <w:szCs w:val="18"/>
              </w:rPr>
            </w:pPr>
            <w:r w:rsidRPr="00A41AE8">
              <w:rPr>
                <w:rFonts w:ascii="Arial" w:eastAsiaTheme="minorEastAsia" w:hAnsi="Arial" w:cs="Arial"/>
                <w:sz w:val="18"/>
                <w:szCs w:val="18"/>
              </w:rPr>
              <w:t>Anexo 6.</w:t>
            </w:r>
          </w:p>
        </w:tc>
        <w:tc>
          <w:tcPr>
            <w:tcW w:w="5634" w:type="dxa"/>
            <w:vAlign w:val="center"/>
          </w:tcPr>
          <w:p w:rsidR="00952F05" w:rsidRPr="00A41AE8" w:rsidRDefault="00F23741" w:rsidP="00C04CF5">
            <w:pPr>
              <w:spacing w:line="360" w:lineRule="auto"/>
              <w:rPr>
                <w:rFonts w:ascii="Arial" w:eastAsiaTheme="minorEastAsia" w:hAnsi="Arial" w:cs="Arial"/>
                <w:sz w:val="20"/>
              </w:rPr>
            </w:pPr>
            <w:r w:rsidRPr="00A41AE8">
              <w:rPr>
                <w:rFonts w:ascii="Arial" w:eastAsiaTheme="minorEastAsia" w:hAnsi="Arial" w:cs="Arial"/>
                <w:sz w:val="20"/>
              </w:rPr>
              <w:t>Formato para el seguimiento y control de las PQRSF</w:t>
            </w:r>
            <w:r w:rsidR="00711679" w:rsidRPr="00A41AE8">
              <w:rPr>
                <w:rFonts w:ascii="Arial" w:eastAsiaTheme="minorEastAsia" w:hAnsi="Arial" w:cs="Arial"/>
                <w:sz w:val="20"/>
              </w:rPr>
              <w:t>.</w:t>
            </w:r>
          </w:p>
        </w:tc>
        <w:tc>
          <w:tcPr>
            <w:tcW w:w="2529" w:type="dxa"/>
            <w:vAlign w:val="center"/>
          </w:tcPr>
          <w:p w:rsidR="00952F05" w:rsidRPr="00A41AE8" w:rsidRDefault="00383033" w:rsidP="00C04CF5">
            <w:pPr>
              <w:spacing w:line="360" w:lineRule="auto"/>
              <w:rPr>
                <w:rFonts w:ascii="Arial" w:eastAsiaTheme="minorEastAsia" w:hAnsi="Arial" w:cs="Arial"/>
                <w:sz w:val="20"/>
              </w:rPr>
            </w:pPr>
            <w:r w:rsidRPr="00A41AE8">
              <w:rPr>
                <w:rFonts w:ascii="Arial" w:eastAsiaTheme="minorEastAsia" w:hAnsi="Arial" w:cs="Arial"/>
                <w:sz w:val="20"/>
              </w:rPr>
              <w:t>IM OC SGE FO 036</w:t>
            </w:r>
          </w:p>
        </w:tc>
      </w:tr>
      <w:tr w:rsidR="00AD3D7E" w:rsidTr="00CC0AA9">
        <w:trPr>
          <w:trHeight w:val="64"/>
        </w:trPr>
        <w:tc>
          <w:tcPr>
            <w:tcW w:w="709" w:type="dxa"/>
          </w:tcPr>
          <w:p w:rsidR="00AD3D7E" w:rsidRPr="002703FE" w:rsidRDefault="00AD3D7E">
            <w:pPr>
              <w:rPr>
                <w:rFonts w:ascii="Arial" w:eastAsiaTheme="minorEastAsia" w:hAnsi="Arial" w:cs="Arial"/>
                <w:sz w:val="20"/>
              </w:rPr>
            </w:pPr>
          </w:p>
        </w:tc>
        <w:tc>
          <w:tcPr>
            <w:tcW w:w="1134" w:type="dxa"/>
            <w:vAlign w:val="center"/>
          </w:tcPr>
          <w:p w:rsidR="00AD3D7E" w:rsidRPr="00E47B45" w:rsidRDefault="00AD3D7E" w:rsidP="00C04CF5">
            <w:pPr>
              <w:spacing w:line="360" w:lineRule="auto"/>
              <w:rPr>
                <w:rFonts w:ascii="Arial" w:eastAsiaTheme="minorEastAsia" w:hAnsi="Arial" w:cs="Arial"/>
                <w:sz w:val="18"/>
                <w:szCs w:val="18"/>
              </w:rPr>
            </w:pPr>
            <w:r w:rsidRPr="00E47B45">
              <w:rPr>
                <w:rFonts w:ascii="Arial" w:eastAsiaTheme="minorEastAsia" w:hAnsi="Arial" w:cs="Arial"/>
                <w:sz w:val="18"/>
                <w:szCs w:val="18"/>
              </w:rPr>
              <w:t>Anexo 7.</w:t>
            </w:r>
          </w:p>
        </w:tc>
        <w:tc>
          <w:tcPr>
            <w:tcW w:w="5634" w:type="dxa"/>
            <w:vAlign w:val="center"/>
          </w:tcPr>
          <w:p w:rsidR="00AD3D7E" w:rsidRDefault="00AD3D7E" w:rsidP="00C04CF5">
            <w:pPr>
              <w:spacing w:line="360" w:lineRule="auto"/>
              <w:rPr>
                <w:rFonts w:ascii="Arial" w:eastAsiaTheme="minorEastAsia" w:hAnsi="Arial" w:cs="Arial"/>
                <w:sz w:val="20"/>
              </w:rPr>
            </w:pPr>
            <w:r>
              <w:rPr>
                <w:rFonts w:ascii="Arial" w:eastAsiaTheme="minorEastAsia" w:hAnsi="Arial" w:cs="Arial"/>
                <w:sz w:val="20"/>
              </w:rPr>
              <w:t xml:space="preserve">Informe </w:t>
            </w:r>
            <w:r w:rsidRPr="005B7E6C">
              <w:rPr>
                <w:rFonts w:ascii="Arial" w:eastAsiaTheme="minorEastAsia" w:hAnsi="Arial" w:cs="Arial"/>
                <w:sz w:val="20"/>
              </w:rPr>
              <w:t>trimestral para la  coordinación y articulación de la atención y servicio al Ciudadano en el Sector Defensa “PQRSD”</w:t>
            </w:r>
            <w:r>
              <w:rPr>
                <w:rFonts w:ascii="Arial" w:eastAsiaTheme="minorEastAsia" w:hAnsi="Arial" w:cs="Arial"/>
                <w:sz w:val="20"/>
              </w:rPr>
              <w:t>.</w:t>
            </w:r>
          </w:p>
        </w:tc>
        <w:tc>
          <w:tcPr>
            <w:tcW w:w="2529" w:type="dxa"/>
            <w:vAlign w:val="center"/>
          </w:tcPr>
          <w:p w:rsidR="00AD3D7E" w:rsidRDefault="00AD3D7E" w:rsidP="00C04CF5">
            <w:pPr>
              <w:spacing w:line="360" w:lineRule="auto"/>
              <w:rPr>
                <w:rFonts w:ascii="Arial" w:eastAsiaTheme="minorEastAsia" w:hAnsi="Arial" w:cs="Arial"/>
                <w:sz w:val="20"/>
              </w:rPr>
            </w:pPr>
            <w:r>
              <w:rPr>
                <w:rFonts w:ascii="Arial" w:eastAsiaTheme="minorEastAsia" w:hAnsi="Arial" w:cs="Arial"/>
                <w:sz w:val="20"/>
              </w:rPr>
              <w:t>IM OC SGE FO 039</w:t>
            </w:r>
          </w:p>
        </w:tc>
      </w:tr>
      <w:tr w:rsidR="0032619D" w:rsidTr="00CC0AA9">
        <w:trPr>
          <w:trHeight w:val="64"/>
        </w:trPr>
        <w:tc>
          <w:tcPr>
            <w:tcW w:w="709" w:type="dxa"/>
          </w:tcPr>
          <w:p w:rsidR="0032619D" w:rsidRPr="002703FE" w:rsidRDefault="0032619D">
            <w:pPr>
              <w:rPr>
                <w:rFonts w:ascii="Arial" w:eastAsiaTheme="minorEastAsia" w:hAnsi="Arial" w:cs="Arial"/>
                <w:sz w:val="20"/>
              </w:rPr>
            </w:pPr>
          </w:p>
        </w:tc>
        <w:tc>
          <w:tcPr>
            <w:tcW w:w="1134" w:type="dxa"/>
            <w:vAlign w:val="center"/>
          </w:tcPr>
          <w:p w:rsidR="0032619D" w:rsidRPr="00E47B45" w:rsidRDefault="0032619D" w:rsidP="00C04CF5">
            <w:pPr>
              <w:spacing w:line="360" w:lineRule="auto"/>
              <w:rPr>
                <w:rFonts w:ascii="Arial" w:eastAsiaTheme="minorEastAsia" w:hAnsi="Arial" w:cs="Arial"/>
                <w:sz w:val="18"/>
                <w:szCs w:val="18"/>
              </w:rPr>
            </w:pPr>
            <w:r w:rsidRPr="00E47B45">
              <w:rPr>
                <w:rFonts w:ascii="Arial" w:eastAsiaTheme="minorEastAsia" w:hAnsi="Arial" w:cs="Arial"/>
                <w:sz w:val="18"/>
                <w:szCs w:val="18"/>
              </w:rPr>
              <w:t xml:space="preserve">Anexo </w:t>
            </w:r>
            <w:r>
              <w:rPr>
                <w:rFonts w:ascii="Arial" w:eastAsiaTheme="minorEastAsia" w:hAnsi="Arial" w:cs="Arial"/>
                <w:sz w:val="18"/>
                <w:szCs w:val="18"/>
              </w:rPr>
              <w:t>8.</w:t>
            </w:r>
          </w:p>
        </w:tc>
        <w:tc>
          <w:tcPr>
            <w:tcW w:w="5634" w:type="dxa"/>
            <w:vAlign w:val="center"/>
          </w:tcPr>
          <w:p w:rsidR="0032619D" w:rsidRDefault="0032619D" w:rsidP="00C04CF5">
            <w:pPr>
              <w:spacing w:line="360" w:lineRule="auto"/>
              <w:rPr>
                <w:rFonts w:ascii="Arial" w:eastAsiaTheme="minorEastAsia" w:hAnsi="Arial" w:cs="Arial"/>
                <w:sz w:val="20"/>
              </w:rPr>
            </w:pPr>
            <w:r w:rsidRPr="0032619D">
              <w:rPr>
                <w:rFonts w:ascii="Arial" w:eastAsiaTheme="minorEastAsia" w:hAnsi="Arial" w:cs="Arial"/>
                <w:sz w:val="20"/>
              </w:rPr>
              <w:t xml:space="preserve">Cronograma </w:t>
            </w:r>
            <w:r>
              <w:rPr>
                <w:rFonts w:ascii="Arial" w:eastAsiaTheme="minorEastAsia" w:hAnsi="Arial" w:cs="Arial"/>
                <w:sz w:val="20"/>
              </w:rPr>
              <w:t>d</w:t>
            </w:r>
            <w:r w:rsidRPr="0032619D">
              <w:rPr>
                <w:rFonts w:ascii="Arial" w:eastAsiaTheme="minorEastAsia" w:hAnsi="Arial" w:cs="Arial"/>
                <w:sz w:val="20"/>
              </w:rPr>
              <w:t xml:space="preserve">e Actividades </w:t>
            </w:r>
            <w:r>
              <w:rPr>
                <w:rFonts w:ascii="Arial" w:eastAsiaTheme="minorEastAsia" w:hAnsi="Arial" w:cs="Arial"/>
                <w:sz w:val="20"/>
              </w:rPr>
              <w:t>d</w:t>
            </w:r>
            <w:r w:rsidRPr="0032619D">
              <w:rPr>
                <w:rFonts w:ascii="Arial" w:eastAsiaTheme="minorEastAsia" w:hAnsi="Arial" w:cs="Arial"/>
                <w:sz w:val="20"/>
              </w:rPr>
              <w:t xml:space="preserve">e Participación Ciudadana </w:t>
            </w:r>
            <w:r>
              <w:rPr>
                <w:rFonts w:ascii="Arial" w:eastAsiaTheme="minorEastAsia" w:hAnsi="Arial" w:cs="Arial"/>
                <w:sz w:val="20"/>
              </w:rPr>
              <w:t>y</w:t>
            </w:r>
            <w:r w:rsidRPr="0032619D">
              <w:rPr>
                <w:rFonts w:ascii="Arial" w:eastAsiaTheme="minorEastAsia" w:hAnsi="Arial" w:cs="Arial"/>
                <w:sz w:val="20"/>
              </w:rPr>
              <w:t xml:space="preserve"> </w:t>
            </w:r>
            <w:r>
              <w:rPr>
                <w:rFonts w:ascii="Arial" w:eastAsiaTheme="minorEastAsia" w:hAnsi="Arial" w:cs="Arial"/>
                <w:sz w:val="20"/>
              </w:rPr>
              <w:t>d</w:t>
            </w:r>
            <w:r w:rsidRPr="0032619D">
              <w:rPr>
                <w:rFonts w:ascii="Arial" w:eastAsiaTheme="minorEastAsia" w:hAnsi="Arial" w:cs="Arial"/>
                <w:sz w:val="20"/>
              </w:rPr>
              <w:t xml:space="preserve">e Rendición </w:t>
            </w:r>
            <w:r>
              <w:rPr>
                <w:rFonts w:ascii="Arial" w:eastAsiaTheme="minorEastAsia" w:hAnsi="Arial" w:cs="Arial"/>
                <w:sz w:val="20"/>
              </w:rPr>
              <w:t>d</w:t>
            </w:r>
            <w:r w:rsidRPr="0032619D">
              <w:rPr>
                <w:rFonts w:ascii="Arial" w:eastAsiaTheme="minorEastAsia" w:hAnsi="Arial" w:cs="Arial"/>
                <w:sz w:val="20"/>
              </w:rPr>
              <w:t>e Cuentas</w:t>
            </w:r>
          </w:p>
        </w:tc>
        <w:tc>
          <w:tcPr>
            <w:tcW w:w="2529" w:type="dxa"/>
            <w:vAlign w:val="center"/>
          </w:tcPr>
          <w:p w:rsidR="0032619D" w:rsidRDefault="0032619D" w:rsidP="00C04CF5">
            <w:pPr>
              <w:spacing w:line="360" w:lineRule="auto"/>
              <w:rPr>
                <w:rFonts w:ascii="Arial" w:eastAsiaTheme="minorEastAsia" w:hAnsi="Arial" w:cs="Arial"/>
                <w:sz w:val="20"/>
              </w:rPr>
            </w:pPr>
            <w:r>
              <w:rPr>
                <w:rFonts w:ascii="Arial" w:eastAsiaTheme="minorEastAsia" w:hAnsi="Arial" w:cs="Arial"/>
                <w:sz w:val="20"/>
              </w:rPr>
              <w:t>IM OC SGE FO 042</w:t>
            </w:r>
          </w:p>
        </w:tc>
      </w:tr>
      <w:tr w:rsidR="0032619D" w:rsidTr="00CC0AA9">
        <w:trPr>
          <w:trHeight w:val="64"/>
        </w:trPr>
        <w:tc>
          <w:tcPr>
            <w:tcW w:w="709" w:type="dxa"/>
          </w:tcPr>
          <w:p w:rsidR="0032619D" w:rsidRPr="002703FE" w:rsidRDefault="0032619D">
            <w:pPr>
              <w:rPr>
                <w:rFonts w:ascii="Arial" w:eastAsiaTheme="minorEastAsia" w:hAnsi="Arial" w:cs="Arial"/>
                <w:sz w:val="20"/>
              </w:rPr>
            </w:pPr>
          </w:p>
        </w:tc>
        <w:tc>
          <w:tcPr>
            <w:tcW w:w="1134" w:type="dxa"/>
            <w:vAlign w:val="center"/>
          </w:tcPr>
          <w:p w:rsidR="0032619D" w:rsidRPr="00E47B45" w:rsidRDefault="0032619D" w:rsidP="00C04CF5">
            <w:pPr>
              <w:spacing w:line="360" w:lineRule="auto"/>
              <w:rPr>
                <w:rFonts w:ascii="Arial" w:eastAsiaTheme="minorEastAsia" w:hAnsi="Arial" w:cs="Arial"/>
                <w:sz w:val="18"/>
                <w:szCs w:val="18"/>
              </w:rPr>
            </w:pPr>
            <w:r w:rsidRPr="00E47B45">
              <w:rPr>
                <w:rFonts w:ascii="Arial" w:eastAsiaTheme="minorEastAsia" w:hAnsi="Arial" w:cs="Arial"/>
                <w:sz w:val="18"/>
                <w:szCs w:val="18"/>
              </w:rPr>
              <w:t xml:space="preserve">Anexo </w:t>
            </w:r>
            <w:r>
              <w:rPr>
                <w:rFonts w:ascii="Arial" w:eastAsiaTheme="minorEastAsia" w:hAnsi="Arial" w:cs="Arial"/>
                <w:sz w:val="18"/>
                <w:szCs w:val="18"/>
              </w:rPr>
              <w:t>9.</w:t>
            </w:r>
          </w:p>
        </w:tc>
        <w:tc>
          <w:tcPr>
            <w:tcW w:w="5634" w:type="dxa"/>
            <w:vAlign w:val="center"/>
          </w:tcPr>
          <w:p w:rsidR="0032619D" w:rsidRDefault="0032619D" w:rsidP="00C04CF5">
            <w:pPr>
              <w:spacing w:line="360" w:lineRule="auto"/>
              <w:rPr>
                <w:rFonts w:ascii="Arial" w:eastAsiaTheme="minorEastAsia" w:hAnsi="Arial" w:cs="Arial"/>
                <w:sz w:val="20"/>
              </w:rPr>
            </w:pPr>
            <w:r>
              <w:rPr>
                <w:rFonts w:ascii="Arial" w:eastAsiaTheme="minorEastAsia" w:hAnsi="Arial" w:cs="Arial"/>
                <w:sz w:val="20"/>
              </w:rPr>
              <w:t>Formato Interno de Reporte d</w:t>
            </w:r>
            <w:r w:rsidRPr="0032619D">
              <w:rPr>
                <w:rFonts w:ascii="Arial" w:eastAsiaTheme="minorEastAsia" w:hAnsi="Arial" w:cs="Arial"/>
                <w:sz w:val="20"/>
              </w:rPr>
              <w:t xml:space="preserve">e Actividades </w:t>
            </w:r>
            <w:r>
              <w:rPr>
                <w:rFonts w:ascii="Arial" w:eastAsiaTheme="minorEastAsia" w:hAnsi="Arial" w:cs="Arial"/>
                <w:sz w:val="20"/>
              </w:rPr>
              <w:t>y</w:t>
            </w:r>
            <w:r w:rsidRPr="0032619D">
              <w:rPr>
                <w:rFonts w:ascii="Arial" w:eastAsiaTheme="minorEastAsia" w:hAnsi="Arial" w:cs="Arial"/>
                <w:sz w:val="20"/>
              </w:rPr>
              <w:t xml:space="preserve"> Rendición </w:t>
            </w:r>
            <w:r>
              <w:rPr>
                <w:rFonts w:ascii="Arial" w:eastAsiaTheme="minorEastAsia" w:hAnsi="Arial" w:cs="Arial"/>
                <w:sz w:val="20"/>
              </w:rPr>
              <w:t>d</w:t>
            </w:r>
            <w:r w:rsidRPr="0032619D">
              <w:rPr>
                <w:rFonts w:ascii="Arial" w:eastAsiaTheme="minorEastAsia" w:hAnsi="Arial" w:cs="Arial"/>
                <w:sz w:val="20"/>
              </w:rPr>
              <w:t>e Cuentas</w:t>
            </w:r>
          </w:p>
        </w:tc>
        <w:tc>
          <w:tcPr>
            <w:tcW w:w="2529" w:type="dxa"/>
            <w:vAlign w:val="center"/>
          </w:tcPr>
          <w:p w:rsidR="0032619D" w:rsidRDefault="0032619D" w:rsidP="00C04CF5">
            <w:pPr>
              <w:spacing w:line="360" w:lineRule="auto"/>
              <w:rPr>
                <w:rFonts w:ascii="Arial" w:eastAsiaTheme="minorEastAsia" w:hAnsi="Arial" w:cs="Arial"/>
                <w:sz w:val="20"/>
              </w:rPr>
            </w:pPr>
            <w:r>
              <w:rPr>
                <w:rFonts w:ascii="Arial" w:eastAsiaTheme="minorEastAsia" w:hAnsi="Arial" w:cs="Arial"/>
                <w:sz w:val="20"/>
              </w:rPr>
              <w:t>IM OC SGE FO 043</w:t>
            </w:r>
          </w:p>
        </w:tc>
      </w:tr>
      <w:tr w:rsidR="0032619D" w:rsidTr="00CC0AA9">
        <w:trPr>
          <w:trHeight w:val="64"/>
        </w:trPr>
        <w:tc>
          <w:tcPr>
            <w:tcW w:w="709" w:type="dxa"/>
          </w:tcPr>
          <w:p w:rsidR="0032619D" w:rsidRPr="002703FE" w:rsidRDefault="0032619D">
            <w:pPr>
              <w:rPr>
                <w:rFonts w:ascii="Arial" w:eastAsiaTheme="minorEastAsia" w:hAnsi="Arial" w:cs="Arial"/>
                <w:sz w:val="20"/>
              </w:rPr>
            </w:pPr>
          </w:p>
        </w:tc>
        <w:tc>
          <w:tcPr>
            <w:tcW w:w="1134" w:type="dxa"/>
            <w:vAlign w:val="center"/>
          </w:tcPr>
          <w:p w:rsidR="0032619D" w:rsidRDefault="0032619D" w:rsidP="00C04CF5">
            <w:pPr>
              <w:spacing w:line="360" w:lineRule="auto"/>
              <w:rPr>
                <w:rFonts w:ascii="Arial" w:eastAsiaTheme="minorEastAsia" w:hAnsi="Arial" w:cs="Arial"/>
                <w:sz w:val="18"/>
                <w:szCs w:val="18"/>
              </w:rPr>
            </w:pPr>
            <w:r w:rsidRPr="00E47B45">
              <w:rPr>
                <w:rFonts w:ascii="Arial" w:eastAsiaTheme="minorEastAsia" w:hAnsi="Arial" w:cs="Arial"/>
                <w:sz w:val="18"/>
                <w:szCs w:val="18"/>
              </w:rPr>
              <w:t xml:space="preserve">Anexo </w:t>
            </w:r>
            <w:r>
              <w:rPr>
                <w:rFonts w:ascii="Arial" w:eastAsiaTheme="minorEastAsia" w:hAnsi="Arial" w:cs="Arial"/>
                <w:sz w:val="18"/>
                <w:szCs w:val="18"/>
              </w:rPr>
              <w:t>10.</w:t>
            </w:r>
          </w:p>
        </w:tc>
        <w:tc>
          <w:tcPr>
            <w:tcW w:w="5634" w:type="dxa"/>
            <w:vAlign w:val="center"/>
          </w:tcPr>
          <w:p w:rsidR="0032619D" w:rsidRDefault="0032619D" w:rsidP="00C04CF5">
            <w:pPr>
              <w:spacing w:line="360" w:lineRule="auto"/>
              <w:rPr>
                <w:rFonts w:ascii="Arial" w:eastAsiaTheme="minorEastAsia" w:hAnsi="Arial" w:cs="Arial"/>
                <w:sz w:val="20"/>
              </w:rPr>
            </w:pPr>
            <w:r w:rsidRPr="0032619D">
              <w:rPr>
                <w:rFonts w:ascii="Arial" w:eastAsiaTheme="minorEastAsia" w:hAnsi="Arial" w:cs="Arial"/>
                <w:sz w:val="20"/>
              </w:rPr>
              <w:t xml:space="preserve">Cronograma </w:t>
            </w:r>
            <w:r>
              <w:rPr>
                <w:rFonts w:ascii="Arial" w:eastAsiaTheme="minorEastAsia" w:hAnsi="Arial" w:cs="Arial"/>
                <w:sz w:val="20"/>
              </w:rPr>
              <w:t>d</w:t>
            </w:r>
            <w:r w:rsidRPr="0032619D">
              <w:rPr>
                <w:rFonts w:ascii="Arial" w:eastAsiaTheme="minorEastAsia" w:hAnsi="Arial" w:cs="Arial"/>
                <w:sz w:val="20"/>
              </w:rPr>
              <w:t xml:space="preserve">e Gestión </w:t>
            </w:r>
            <w:r>
              <w:rPr>
                <w:rFonts w:ascii="Arial" w:eastAsiaTheme="minorEastAsia" w:hAnsi="Arial" w:cs="Arial"/>
                <w:sz w:val="20"/>
              </w:rPr>
              <w:t>d</w:t>
            </w:r>
            <w:r w:rsidRPr="0032619D">
              <w:rPr>
                <w:rFonts w:ascii="Arial" w:eastAsiaTheme="minorEastAsia" w:hAnsi="Arial" w:cs="Arial"/>
                <w:sz w:val="20"/>
              </w:rPr>
              <w:t xml:space="preserve">e </w:t>
            </w:r>
            <w:r>
              <w:rPr>
                <w:rFonts w:ascii="Arial" w:eastAsiaTheme="minorEastAsia" w:hAnsi="Arial" w:cs="Arial"/>
                <w:sz w:val="20"/>
              </w:rPr>
              <w:t>d</w:t>
            </w:r>
            <w:r w:rsidRPr="0032619D">
              <w:rPr>
                <w:rFonts w:ascii="Arial" w:eastAsiaTheme="minorEastAsia" w:hAnsi="Arial" w:cs="Arial"/>
                <w:sz w:val="20"/>
              </w:rPr>
              <w:t xml:space="preserve">a Participación Ciudadana </w:t>
            </w:r>
            <w:r>
              <w:rPr>
                <w:rFonts w:ascii="Arial" w:eastAsiaTheme="minorEastAsia" w:hAnsi="Arial" w:cs="Arial"/>
                <w:sz w:val="20"/>
              </w:rPr>
              <w:t>y</w:t>
            </w:r>
            <w:r w:rsidRPr="0032619D">
              <w:rPr>
                <w:rFonts w:ascii="Arial" w:eastAsiaTheme="minorEastAsia" w:hAnsi="Arial" w:cs="Arial"/>
                <w:sz w:val="20"/>
              </w:rPr>
              <w:t xml:space="preserve"> Rendición </w:t>
            </w:r>
            <w:r>
              <w:rPr>
                <w:rFonts w:ascii="Arial" w:eastAsiaTheme="minorEastAsia" w:hAnsi="Arial" w:cs="Arial"/>
                <w:sz w:val="20"/>
              </w:rPr>
              <w:t>d</w:t>
            </w:r>
            <w:r w:rsidRPr="0032619D">
              <w:rPr>
                <w:rFonts w:ascii="Arial" w:eastAsiaTheme="minorEastAsia" w:hAnsi="Arial" w:cs="Arial"/>
                <w:sz w:val="20"/>
              </w:rPr>
              <w:t xml:space="preserve">e Cuentas Componente 3 </w:t>
            </w:r>
            <w:r>
              <w:rPr>
                <w:rFonts w:ascii="Arial" w:eastAsiaTheme="minorEastAsia" w:hAnsi="Arial" w:cs="Arial"/>
                <w:sz w:val="20"/>
              </w:rPr>
              <w:t>d</w:t>
            </w:r>
            <w:r w:rsidRPr="0032619D">
              <w:rPr>
                <w:rFonts w:ascii="Arial" w:eastAsiaTheme="minorEastAsia" w:hAnsi="Arial" w:cs="Arial"/>
                <w:sz w:val="20"/>
              </w:rPr>
              <w:t>el P</w:t>
            </w:r>
            <w:r>
              <w:rPr>
                <w:rFonts w:ascii="Arial" w:eastAsiaTheme="minorEastAsia" w:hAnsi="Arial" w:cs="Arial"/>
                <w:sz w:val="20"/>
              </w:rPr>
              <w:t>AC</w:t>
            </w:r>
          </w:p>
        </w:tc>
        <w:tc>
          <w:tcPr>
            <w:tcW w:w="2529" w:type="dxa"/>
            <w:vAlign w:val="center"/>
          </w:tcPr>
          <w:p w:rsidR="0032619D" w:rsidRDefault="0032619D" w:rsidP="00C04CF5">
            <w:pPr>
              <w:spacing w:line="360" w:lineRule="auto"/>
              <w:rPr>
                <w:rFonts w:ascii="Arial" w:eastAsiaTheme="minorEastAsia" w:hAnsi="Arial" w:cs="Arial"/>
                <w:sz w:val="20"/>
              </w:rPr>
            </w:pPr>
            <w:r>
              <w:rPr>
                <w:rFonts w:ascii="Arial" w:eastAsiaTheme="minorEastAsia" w:hAnsi="Arial" w:cs="Arial"/>
                <w:sz w:val="20"/>
              </w:rPr>
              <w:t>IM OC SGE FO 044</w:t>
            </w:r>
          </w:p>
        </w:tc>
      </w:tr>
      <w:tr w:rsidR="00AD3D7E" w:rsidTr="00CC0AA9">
        <w:trPr>
          <w:trHeight w:val="64"/>
        </w:trPr>
        <w:tc>
          <w:tcPr>
            <w:tcW w:w="709" w:type="dxa"/>
          </w:tcPr>
          <w:p w:rsidR="00AD3D7E" w:rsidRPr="002703FE" w:rsidRDefault="00AD3D7E">
            <w:pPr>
              <w:rPr>
                <w:rFonts w:ascii="Arial" w:eastAsiaTheme="minorEastAsia" w:hAnsi="Arial" w:cs="Arial"/>
                <w:sz w:val="20"/>
              </w:rPr>
            </w:pPr>
          </w:p>
        </w:tc>
        <w:tc>
          <w:tcPr>
            <w:tcW w:w="1134" w:type="dxa"/>
            <w:vAlign w:val="center"/>
          </w:tcPr>
          <w:p w:rsidR="00AD3D7E" w:rsidRPr="00E47B45" w:rsidRDefault="0032619D" w:rsidP="00C04CF5">
            <w:pPr>
              <w:spacing w:line="360" w:lineRule="auto"/>
              <w:rPr>
                <w:rFonts w:ascii="Arial" w:eastAsiaTheme="minorEastAsia" w:hAnsi="Arial" w:cs="Arial"/>
                <w:sz w:val="18"/>
                <w:szCs w:val="18"/>
              </w:rPr>
            </w:pPr>
            <w:r>
              <w:rPr>
                <w:rFonts w:ascii="Arial" w:eastAsiaTheme="minorEastAsia" w:hAnsi="Arial" w:cs="Arial"/>
                <w:sz w:val="18"/>
                <w:szCs w:val="18"/>
              </w:rPr>
              <w:t>Anexo 11</w:t>
            </w:r>
            <w:r w:rsidR="00AD3D7E" w:rsidRPr="00E47B45">
              <w:rPr>
                <w:rFonts w:ascii="Arial" w:eastAsiaTheme="minorEastAsia" w:hAnsi="Arial" w:cs="Arial"/>
                <w:sz w:val="18"/>
                <w:szCs w:val="18"/>
              </w:rPr>
              <w:t>.</w:t>
            </w:r>
          </w:p>
        </w:tc>
        <w:tc>
          <w:tcPr>
            <w:tcW w:w="5634" w:type="dxa"/>
            <w:vAlign w:val="center"/>
          </w:tcPr>
          <w:p w:rsidR="00AD3D7E" w:rsidRPr="002703FE" w:rsidRDefault="00AD3D7E" w:rsidP="00C04CF5">
            <w:pPr>
              <w:spacing w:line="360" w:lineRule="auto"/>
              <w:rPr>
                <w:rFonts w:ascii="Arial" w:eastAsiaTheme="minorEastAsia" w:hAnsi="Arial" w:cs="Arial"/>
                <w:sz w:val="20"/>
              </w:rPr>
            </w:pPr>
            <w:r>
              <w:rPr>
                <w:rFonts w:ascii="Arial" w:eastAsiaTheme="minorEastAsia" w:hAnsi="Arial" w:cs="Arial"/>
                <w:sz w:val="20"/>
              </w:rPr>
              <w:t>G</w:t>
            </w:r>
            <w:r w:rsidRPr="00952F05">
              <w:rPr>
                <w:rFonts w:ascii="Arial" w:eastAsiaTheme="minorEastAsia" w:hAnsi="Arial" w:cs="Arial"/>
                <w:sz w:val="20"/>
              </w:rPr>
              <w:t xml:space="preserve">uía para la </w:t>
            </w:r>
            <w:r>
              <w:rPr>
                <w:rFonts w:ascii="Arial" w:eastAsiaTheme="minorEastAsia" w:hAnsi="Arial" w:cs="Arial"/>
                <w:sz w:val="20"/>
              </w:rPr>
              <w:t>P</w:t>
            </w:r>
            <w:r w:rsidRPr="00952F05">
              <w:rPr>
                <w:rFonts w:ascii="Arial" w:eastAsiaTheme="minorEastAsia" w:hAnsi="Arial" w:cs="Arial"/>
                <w:sz w:val="20"/>
              </w:rPr>
              <w:t>articipación</w:t>
            </w:r>
            <w:r>
              <w:rPr>
                <w:rFonts w:ascii="Arial" w:eastAsiaTheme="minorEastAsia" w:hAnsi="Arial" w:cs="Arial"/>
                <w:sz w:val="20"/>
              </w:rPr>
              <w:t xml:space="preserve"> C</w:t>
            </w:r>
            <w:r w:rsidRPr="00952F05">
              <w:rPr>
                <w:rFonts w:ascii="Arial" w:eastAsiaTheme="minorEastAsia" w:hAnsi="Arial" w:cs="Arial"/>
                <w:b/>
                <w:bCs/>
                <w:sz w:val="20"/>
                <w:lang w:val="es-CO"/>
              </w:rPr>
              <w:t>i</w:t>
            </w:r>
            <w:r w:rsidRPr="00952F05">
              <w:rPr>
                <w:rFonts w:ascii="Arial" w:eastAsiaTheme="minorEastAsia" w:hAnsi="Arial" w:cs="Arial"/>
                <w:sz w:val="20"/>
              </w:rPr>
              <w:t>udadana</w:t>
            </w:r>
            <w:r>
              <w:rPr>
                <w:rFonts w:ascii="Arial" w:eastAsiaTheme="minorEastAsia" w:hAnsi="Arial" w:cs="Arial"/>
                <w:sz w:val="20"/>
              </w:rPr>
              <w:t>.</w:t>
            </w:r>
          </w:p>
        </w:tc>
        <w:tc>
          <w:tcPr>
            <w:tcW w:w="2529" w:type="dxa"/>
            <w:vAlign w:val="center"/>
          </w:tcPr>
          <w:p w:rsidR="00AD3D7E" w:rsidRPr="002703FE" w:rsidRDefault="00AD3D7E" w:rsidP="00C04CF5">
            <w:pPr>
              <w:spacing w:line="360" w:lineRule="auto"/>
              <w:rPr>
                <w:rFonts w:ascii="Arial" w:eastAsiaTheme="minorEastAsia" w:hAnsi="Arial" w:cs="Arial"/>
                <w:sz w:val="20"/>
              </w:rPr>
            </w:pPr>
            <w:r>
              <w:rPr>
                <w:rFonts w:ascii="Arial" w:eastAsiaTheme="minorEastAsia" w:hAnsi="Arial" w:cs="Arial"/>
                <w:sz w:val="20"/>
              </w:rPr>
              <w:t>IM OC SGE IF</w:t>
            </w:r>
            <w:r w:rsidRPr="002703FE">
              <w:rPr>
                <w:rFonts w:ascii="Arial" w:eastAsiaTheme="minorEastAsia" w:hAnsi="Arial" w:cs="Arial"/>
                <w:sz w:val="20"/>
              </w:rPr>
              <w:t xml:space="preserve"> </w:t>
            </w:r>
            <w:r>
              <w:rPr>
                <w:rFonts w:ascii="Arial" w:eastAsiaTheme="minorEastAsia" w:hAnsi="Arial" w:cs="Arial"/>
                <w:sz w:val="20"/>
              </w:rPr>
              <w:t xml:space="preserve"> 005</w:t>
            </w:r>
          </w:p>
        </w:tc>
      </w:tr>
      <w:tr w:rsidR="00AD3D7E" w:rsidTr="00CC0AA9">
        <w:trPr>
          <w:trHeight w:val="64"/>
        </w:trPr>
        <w:tc>
          <w:tcPr>
            <w:tcW w:w="709" w:type="dxa"/>
          </w:tcPr>
          <w:p w:rsidR="00AD3D7E" w:rsidRPr="002703FE" w:rsidRDefault="00AD3D7E">
            <w:pPr>
              <w:rPr>
                <w:rFonts w:ascii="Arial" w:eastAsiaTheme="minorEastAsia" w:hAnsi="Arial" w:cs="Arial"/>
                <w:sz w:val="20"/>
              </w:rPr>
            </w:pPr>
          </w:p>
        </w:tc>
        <w:tc>
          <w:tcPr>
            <w:tcW w:w="1134" w:type="dxa"/>
            <w:vAlign w:val="center"/>
          </w:tcPr>
          <w:p w:rsidR="00AD3D7E" w:rsidRPr="00E47B45" w:rsidRDefault="00AD3D7E" w:rsidP="00C04CF5">
            <w:pPr>
              <w:spacing w:line="360" w:lineRule="auto"/>
              <w:rPr>
                <w:rFonts w:ascii="Arial" w:eastAsiaTheme="minorEastAsia" w:hAnsi="Arial" w:cs="Arial"/>
                <w:sz w:val="18"/>
                <w:szCs w:val="18"/>
              </w:rPr>
            </w:pPr>
            <w:r>
              <w:rPr>
                <w:rFonts w:ascii="Arial" w:eastAsiaTheme="minorEastAsia" w:hAnsi="Arial" w:cs="Arial"/>
                <w:sz w:val="18"/>
                <w:szCs w:val="18"/>
              </w:rPr>
              <w:t xml:space="preserve">Anexo </w:t>
            </w:r>
            <w:r w:rsidR="0032619D">
              <w:rPr>
                <w:rFonts w:ascii="Arial" w:eastAsiaTheme="minorEastAsia" w:hAnsi="Arial" w:cs="Arial"/>
                <w:sz w:val="18"/>
                <w:szCs w:val="18"/>
              </w:rPr>
              <w:t>12</w:t>
            </w:r>
            <w:r w:rsidRPr="00E47B45">
              <w:rPr>
                <w:rFonts w:ascii="Arial" w:eastAsiaTheme="minorEastAsia" w:hAnsi="Arial" w:cs="Arial"/>
                <w:sz w:val="18"/>
                <w:szCs w:val="18"/>
              </w:rPr>
              <w:t>.</w:t>
            </w:r>
          </w:p>
        </w:tc>
        <w:tc>
          <w:tcPr>
            <w:tcW w:w="5634" w:type="dxa"/>
            <w:vAlign w:val="center"/>
          </w:tcPr>
          <w:p w:rsidR="00AD3D7E" w:rsidRDefault="00AD3D7E" w:rsidP="00C04CF5">
            <w:pPr>
              <w:spacing w:line="360" w:lineRule="auto"/>
              <w:rPr>
                <w:rFonts w:ascii="Arial" w:eastAsiaTheme="minorEastAsia" w:hAnsi="Arial" w:cs="Arial"/>
                <w:sz w:val="20"/>
              </w:rPr>
            </w:pPr>
            <w:r>
              <w:rPr>
                <w:rFonts w:ascii="Arial" w:eastAsiaTheme="minorEastAsia" w:hAnsi="Arial" w:cs="Arial"/>
                <w:sz w:val="20"/>
              </w:rPr>
              <w:t>Guía para la Caracterización de Usuarios y demás grupos de interés.</w:t>
            </w:r>
          </w:p>
        </w:tc>
        <w:tc>
          <w:tcPr>
            <w:tcW w:w="2529" w:type="dxa"/>
            <w:vAlign w:val="center"/>
          </w:tcPr>
          <w:p w:rsidR="00AD3D7E" w:rsidRDefault="00AD3D7E" w:rsidP="00C04CF5">
            <w:pPr>
              <w:spacing w:line="360" w:lineRule="auto"/>
              <w:rPr>
                <w:rFonts w:ascii="Arial" w:eastAsiaTheme="minorEastAsia" w:hAnsi="Arial" w:cs="Arial"/>
                <w:sz w:val="20"/>
              </w:rPr>
            </w:pPr>
            <w:r>
              <w:rPr>
                <w:rFonts w:ascii="Arial" w:eastAsiaTheme="minorEastAsia" w:hAnsi="Arial" w:cs="Arial"/>
                <w:sz w:val="20"/>
              </w:rPr>
              <w:t>IM OC SGE IF  006</w:t>
            </w:r>
          </w:p>
        </w:tc>
      </w:tr>
    </w:tbl>
    <w:p w:rsidR="00B95033" w:rsidRPr="00B95033" w:rsidRDefault="00B95033" w:rsidP="00711679">
      <w:pPr>
        <w:rPr>
          <w:rFonts w:eastAsiaTheme="minorEastAsia"/>
        </w:rPr>
      </w:pPr>
    </w:p>
    <w:sectPr w:rsidR="00B95033" w:rsidRPr="00B95033" w:rsidSect="00675C3E">
      <w:headerReference w:type="even" r:id="rId16"/>
      <w:headerReference w:type="default" r:id="rId17"/>
      <w:footerReference w:type="default" r:id="rId18"/>
      <w:pgSz w:w="12242" w:h="15842" w:code="1"/>
      <w:pgMar w:top="523" w:right="1134" w:bottom="851"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1CD" w:rsidRDefault="007161CD">
      <w:r>
        <w:separator/>
      </w:r>
    </w:p>
  </w:endnote>
  <w:endnote w:type="continuationSeparator" w:id="0">
    <w:p w:rsidR="007161CD" w:rsidRDefault="00716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630" w:rsidRDefault="00181630" w:rsidP="000802BC">
    <w:pPr>
      <w:pStyle w:val="Piedepgina"/>
      <w:tabs>
        <w:tab w:val="clear" w:pos="4252"/>
        <w:tab w:val="center" w:pos="4678"/>
      </w:tabs>
      <w:rPr>
        <w:sz w:val="8"/>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4678"/>
      <w:gridCol w:w="2410"/>
    </w:tblGrid>
    <w:tr w:rsidR="00181630" w:rsidTr="007C4874">
      <w:trPr>
        <w:cantSplit/>
      </w:trPr>
      <w:tc>
        <w:tcPr>
          <w:tcW w:w="2905" w:type="dxa"/>
        </w:tcPr>
        <w:p w:rsidR="00181630" w:rsidRDefault="00181630" w:rsidP="002C0F91">
          <w:pPr>
            <w:pStyle w:val="Piedepgina"/>
            <w:tabs>
              <w:tab w:val="clear" w:pos="4252"/>
              <w:tab w:val="clear" w:pos="8504"/>
            </w:tabs>
            <w:rPr>
              <w:rFonts w:ascii="Arial" w:hAnsi="Arial"/>
              <w:sz w:val="16"/>
            </w:rPr>
          </w:pPr>
          <w:r>
            <w:rPr>
              <w:rFonts w:ascii="Arial" w:hAnsi="Arial"/>
              <w:sz w:val="16"/>
            </w:rPr>
            <w:t>NO  CONTROLADO</w:t>
          </w:r>
        </w:p>
      </w:tc>
      <w:tc>
        <w:tcPr>
          <w:tcW w:w="4678" w:type="dxa"/>
        </w:tcPr>
        <w:p w:rsidR="00181630" w:rsidRDefault="00181630" w:rsidP="007C4874">
          <w:pPr>
            <w:pStyle w:val="Piedepgina"/>
            <w:tabs>
              <w:tab w:val="clear" w:pos="4252"/>
              <w:tab w:val="clear" w:pos="8504"/>
            </w:tabs>
            <w:jc w:val="center"/>
            <w:rPr>
              <w:rFonts w:ascii="Arial" w:hAnsi="Arial"/>
              <w:sz w:val="16"/>
            </w:rPr>
          </w:pPr>
          <w:r>
            <w:rPr>
              <w:rFonts w:ascii="Arial" w:hAnsi="Arial"/>
              <w:sz w:val="16"/>
            </w:rPr>
            <w:t xml:space="preserve">EMITE A:  </w:t>
          </w:r>
          <w:r w:rsidR="007C4874">
            <w:rPr>
              <w:rFonts w:ascii="Arial" w:hAnsi="Arial"/>
              <w:sz w:val="16"/>
            </w:rPr>
            <w:t>PUBLICACIÓN SYNERGY</w:t>
          </w:r>
        </w:p>
      </w:tc>
      <w:tc>
        <w:tcPr>
          <w:tcW w:w="2410" w:type="dxa"/>
        </w:tcPr>
        <w:p w:rsidR="00181630" w:rsidRDefault="00181630" w:rsidP="007C4874">
          <w:pPr>
            <w:pStyle w:val="Piedepgina"/>
            <w:tabs>
              <w:tab w:val="clear" w:pos="4252"/>
              <w:tab w:val="clear" w:pos="8504"/>
            </w:tabs>
            <w:jc w:val="right"/>
            <w:rPr>
              <w:rFonts w:ascii="Arial" w:hAnsi="Arial"/>
              <w:sz w:val="16"/>
            </w:rPr>
          </w:pPr>
          <w:r>
            <w:rPr>
              <w:rFonts w:ascii="Arial" w:hAnsi="Arial"/>
              <w:sz w:val="16"/>
            </w:rPr>
            <w:t xml:space="preserve">  NÚMERO DE COPIA : </w:t>
          </w:r>
          <w:r w:rsidR="007C4874">
            <w:rPr>
              <w:rFonts w:ascii="Arial" w:hAnsi="Arial"/>
              <w:sz w:val="16"/>
            </w:rPr>
            <w:t>N/A</w:t>
          </w:r>
        </w:p>
      </w:tc>
    </w:tr>
  </w:tbl>
  <w:p w:rsidR="00181630" w:rsidRPr="00AB151C" w:rsidRDefault="00181630">
    <w:pPr>
      <w:pStyle w:val="Piedepgina"/>
      <w:tabs>
        <w:tab w:val="clear" w:pos="4252"/>
        <w:tab w:val="clear" w:pos="8504"/>
        <w:tab w:val="center" w:pos="4678"/>
      </w:tabs>
      <w:rPr>
        <w:rFonts w:ascii="Arial" w:hAnsi="Arial"/>
        <w:sz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1CD" w:rsidRDefault="007161CD">
      <w:r>
        <w:separator/>
      </w:r>
    </w:p>
  </w:footnote>
  <w:footnote w:type="continuationSeparator" w:id="0">
    <w:p w:rsidR="007161CD" w:rsidRDefault="00716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630" w:rsidRDefault="00DB304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62.5pt;height:140.6pt;rotation:315;z-index:-251658240;mso-position-horizontal:center;mso-position-horizontal-relative:margin;mso-position-vertical:center;mso-position-vertical-relative:margin" o:allowincell="f" fillcolor="#00b0f0" stroked="f">
          <v:fill opacity=".5"/>
          <v:textpath style="font-family:&quot;Times New Roman&quot;;font-size:1pt" string="BORRADO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3"/>
      <w:gridCol w:w="3118"/>
      <w:gridCol w:w="3402"/>
    </w:tblGrid>
    <w:tr w:rsidR="00181630">
      <w:trPr>
        <w:cantSplit/>
        <w:trHeight w:val="450"/>
      </w:trPr>
      <w:tc>
        <w:tcPr>
          <w:tcW w:w="3403" w:type="dxa"/>
          <w:vMerge w:val="restart"/>
          <w:tcBorders>
            <w:top w:val="nil"/>
            <w:left w:val="nil"/>
            <w:bottom w:val="nil"/>
            <w:right w:val="single" w:sz="4" w:space="0" w:color="auto"/>
          </w:tcBorders>
          <w:vAlign w:val="center"/>
        </w:tcPr>
        <w:p w:rsidR="00181630" w:rsidRDefault="00181630">
          <w:pPr>
            <w:jc w:val="center"/>
          </w:pPr>
          <w:r>
            <w:rPr>
              <w:noProof/>
            </w:rPr>
            <w:drawing>
              <wp:anchor distT="0" distB="0" distL="114300" distR="114300" simplePos="0" relativeHeight="251657216" behindDoc="0" locked="0" layoutInCell="1" allowOverlap="1">
                <wp:simplePos x="0" y="0"/>
                <wp:positionH relativeFrom="margin">
                  <wp:posOffset>-97790</wp:posOffset>
                </wp:positionH>
                <wp:positionV relativeFrom="margin">
                  <wp:posOffset>81915</wp:posOffset>
                </wp:positionV>
                <wp:extent cx="1604010" cy="523875"/>
                <wp:effectExtent l="19050" t="0" r="0" b="0"/>
                <wp:wrapSquare wrapText="bothSides"/>
                <wp:docPr id="8" name="Imagen 1" descr="C:\Users\mpinil01\AppData\Local\Microsoft\Windows\INetCache\Content.Outlook\09F1WYEW\Logo Dorado_Mesa 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inil01\AppData\Local\Microsoft\Windows\INetCache\Content.Outlook\09F1WYEW\Logo Dorado_Mesa 1 (2).png"/>
                        <pic:cNvPicPr>
                          <a:picLocks noChangeAspect="1" noChangeArrowheads="1"/>
                        </pic:cNvPicPr>
                      </pic:nvPicPr>
                      <pic:blipFill>
                        <a:blip r:embed="rId1"/>
                        <a:srcRect/>
                        <a:stretch>
                          <a:fillRect/>
                        </a:stretch>
                      </pic:blipFill>
                      <pic:spPr bwMode="auto">
                        <a:xfrm>
                          <a:off x="0" y="0"/>
                          <a:ext cx="1604010" cy="523875"/>
                        </a:xfrm>
                        <a:prstGeom prst="rect">
                          <a:avLst/>
                        </a:prstGeom>
                        <a:noFill/>
                        <a:ln w="9525">
                          <a:noFill/>
                          <a:miter lim="800000"/>
                          <a:headEnd/>
                          <a:tailEnd/>
                        </a:ln>
                      </pic:spPr>
                    </pic:pic>
                  </a:graphicData>
                </a:graphic>
              </wp:anchor>
            </w:drawing>
          </w:r>
        </w:p>
      </w:tc>
      <w:tc>
        <w:tcPr>
          <w:tcW w:w="3118" w:type="dxa"/>
          <w:tcBorders>
            <w:left w:val="single" w:sz="4" w:space="0" w:color="auto"/>
          </w:tcBorders>
        </w:tcPr>
        <w:p w:rsidR="00181630" w:rsidRPr="005F3F7B" w:rsidRDefault="00181630">
          <w:pPr>
            <w:rPr>
              <w:rFonts w:ascii="Arial" w:hAnsi="Arial"/>
              <w:sz w:val="18"/>
            </w:rPr>
          </w:pPr>
          <w:r w:rsidRPr="005F3F7B">
            <w:rPr>
              <w:rFonts w:ascii="Arial" w:hAnsi="Arial"/>
              <w:sz w:val="18"/>
            </w:rPr>
            <w:t>Procedimiento:</w:t>
          </w:r>
        </w:p>
        <w:p w:rsidR="00181630" w:rsidRPr="005F3F7B" w:rsidRDefault="00181630">
          <w:pPr>
            <w:rPr>
              <w:rFonts w:ascii="Arial" w:hAnsi="Arial"/>
              <w:sz w:val="18"/>
              <w:lang w:val="fr-FR"/>
            </w:rPr>
          </w:pPr>
          <w:r w:rsidRPr="005F3F7B">
            <w:rPr>
              <w:rFonts w:ascii="Arial" w:hAnsi="Arial"/>
              <w:sz w:val="18"/>
              <w:lang w:val="fr-FR"/>
            </w:rPr>
            <w:t xml:space="preserve"> IM OC SGE PR 001</w:t>
          </w:r>
        </w:p>
      </w:tc>
      <w:tc>
        <w:tcPr>
          <w:tcW w:w="3402" w:type="dxa"/>
        </w:tcPr>
        <w:p w:rsidR="00181630" w:rsidRPr="005F3F7B" w:rsidRDefault="00181630" w:rsidP="00D11E98">
          <w:pPr>
            <w:rPr>
              <w:rFonts w:ascii="Arial" w:hAnsi="Arial"/>
              <w:sz w:val="18"/>
            </w:rPr>
          </w:pPr>
          <w:r w:rsidRPr="005F3F7B">
            <w:rPr>
              <w:rFonts w:ascii="Arial" w:hAnsi="Arial"/>
              <w:sz w:val="18"/>
            </w:rPr>
            <w:t xml:space="preserve">Página </w:t>
          </w:r>
          <w:r w:rsidR="00DB3042" w:rsidRPr="005F3F7B">
            <w:rPr>
              <w:rFonts w:ascii="Arial" w:hAnsi="Arial"/>
              <w:sz w:val="18"/>
            </w:rPr>
            <w:fldChar w:fldCharType="begin"/>
          </w:r>
          <w:r w:rsidRPr="005F3F7B">
            <w:rPr>
              <w:rFonts w:ascii="Arial" w:hAnsi="Arial"/>
              <w:sz w:val="18"/>
            </w:rPr>
            <w:instrText xml:space="preserve"> PAGE </w:instrText>
          </w:r>
          <w:r w:rsidR="00DB3042" w:rsidRPr="005F3F7B">
            <w:rPr>
              <w:rFonts w:ascii="Arial" w:hAnsi="Arial"/>
              <w:sz w:val="18"/>
            </w:rPr>
            <w:fldChar w:fldCharType="separate"/>
          </w:r>
          <w:r w:rsidR="007C4874">
            <w:rPr>
              <w:rFonts w:ascii="Arial" w:hAnsi="Arial"/>
              <w:noProof/>
              <w:sz w:val="18"/>
            </w:rPr>
            <w:t>15</w:t>
          </w:r>
          <w:r w:rsidR="00DB3042" w:rsidRPr="005F3F7B">
            <w:rPr>
              <w:rFonts w:ascii="Arial" w:hAnsi="Arial"/>
              <w:sz w:val="18"/>
            </w:rPr>
            <w:fldChar w:fldCharType="end"/>
          </w:r>
          <w:r w:rsidRPr="005F3F7B">
            <w:rPr>
              <w:rFonts w:ascii="Arial" w:hAnsi="Arial"/>
              <w:sz w:val="18"/>
            </w:rPr>
            <w:t xml:space="preserve"> de 1</w:t>
          </w:r>
          <w:r w:rsidR="00D11E98">
            <w:rPr>
              <w:rFonts w:ascii="Arial" w:hAnsi="Arial"/>
              <w:sz w:val="18"/>
            </w:rPr>
            <w:t>5</w:t>
          </w:r>
        </w:p>
      </w:tc>
    </w:tr>
    <w:tr w:rsidR="00181630">
      <w:trPr>
        <w:cantSplit/>
        <w:trHeight w:val="450"/>
      </w:trPr>
      <w:tc>
        <w:tcPr>
          <w:tcW w:w="3403" w:type="dxa"/>
          <w:vMerge/>
          <w:tcBorders>
            <w:top w:val="nil"/>
            <w:left w:val="nil"/>
            <w:bottom w:val="nil"/>
            <w:right w:val="single" w:sz="4" w:space="0" w:color="auto"/>
          </w:tcBorders>
        </w:tcPr>
        <w:p w:rsidR="00181630" w:rsidRDefault="00181630"/>
      </w:tc>
      <w:tc>
        <w:tcPr>
          <w:tcW w:w="3118" w:type="dxa"/>
          <w:tcBorders>
            <w:left w:val="single" w:sz="4" w:space="0" w:color="auto"/>
          </w:tcBorders>
        </w:tcPr>
        <w:p w:rsidR="00181630" w:rsidRPr="005F3F7B" w:rsidRDefault="00181630" w:rsidP="002703FE">
          <w:pPr>
            <w:rPr>
              <w:rFonts w:ascii="Arial" w:hAnsi="Arial"/>
              <w:sz w:val="18"/>
            </w:rPr>
          </w:pPr>
          <w:r w:rsidRPr="005F3F7B">
            <w:rPr>
              <w:rFonts w:ascii="Arial" w:hAnsi="Arial"/>
              <w:sz w:val="18"/>
            </w:rPr>
            <w:t>Fecha de impresión:</w:t>
          </w:r>
        </w:p>
        <w:p w:rsidR="00181630" w:rsidRPr="005F3F7B" w:rsidRDefault="00181630" w:rsidP="00E43555">
          <w:pPr>
            <w:rPr>
              <w:rFonts w:ascii="Arial" w:hAnsi="Arial"/>
              <w:sz w:val="18"/>
            </w:rPr>
          </w:pPr>
          <w:r w:rsidRPr="005F3F7B">
            <w:rPr>
              <w:rFonts w:ascii="Arial" w:hAnsi="Arial"/>
              <w:sz w:val="18"/>
            </w:rPr>
            <w:t>2019-</w:t>
          </w:r>
          <w:r w:rsidR="00E43555">
            <w:rPr>
              <w:rFonts w:ascii="Arial" w:hAnsi="Arial"/>
              <w:sz w:val="18"/>
            </w:rPr>
            <w:t>04-10</w:t>
          </w:r>
        </w:p>
      </w:tc>
      <w:tc>
        <w:tcPr>
          <w:tcW w:w="3402" w:type="dxa"/>
        </w:tcPr>
        <w:p w:rsidR="00181630" w:rsidRPr="005F3F7B" w:rsidRDefault="00181630" w:rsidP="008D3DAD">
          <w:pPr>
            <w:rPr>
              <w:rFonts w:ascii="Arial" w:hAnsi="Arial"/>
              <w:sz w:val="18"/>
            </w:rPr>
          </w:pPr>
          <w:r w:rsidRPr="005F3F7B">
            <w:rPr>
              <w:rFonts w:ascii="Arial" w:hAnsi="Arial"/>
              <w:sz w:val="18"/>
            </w:rPr>
            <w:t>Liberado: 2019-</w:t>
          </w:r>
          <w:r w:rsidR="00E43555">
            <w:rPr>
              <w:rFonts w:ascii="Arial" w:hAnsi="Arial"/>
              <w:sz w:val="18"/>
            </w:rPr>
            <w:t>04-10</w:t>
          </w:r>
        </w:p>
        <w:p w:rsidR="00181630" w:rsidRPr="005F3F7B" w:rsidRDefault="00181630" w:rsidP="000802BC">
          <w:pPr>
            <w:rPr>
              <w:rFonts w:ascii="Arial" w:hAnsi="Arial"/>
              <w:sz w:val="18"/>
            </w:rPr>
          </w:pPr>
          <w:r w:rsidRPr="005F3F7B">
            <w:rPr>
              <w:rFonts w:ascii="Arial" w:hAnsi="Arial"/>
              <w:sz w:val="18"/>
            </w:rPr>
            <w:t>Número de  Rev: 7</w:t>
          </w:r>
        </w:p>
      </w:tc>
    </w:tr>
    <w:tr w:rsidR="00181630">
      <w:trPr>
        <w:cantSplit/>
        <w:trHeight w:val="450"/>
      </w:trPr>
      <w:tc>
        <w:tcPr>
          <w:tcW w:w="3403" w:type="dxa"/>
          <w:vMerge/>
          <w:tcBorders>
            <w:top w:val="nil"/>
            <w:left w:val="nil"/>
            <w:bottom w:val="nil"/>
            <w:right w:val="single" w:sz="4" w:space="0" w:color="auto"/>
          </w:tcBorders>
        </w:tcPr>
        <w:p w:rsidR="00181630" w:rsidRDefault="00181630"/>
      </w:tc>
      <w:tc>
        <w:tcPr>
          <w:tcW w:w="6520" w:type="dxa"/>
          <w:gridSpan w:val="2"/>
          <w:tcBorders>
            <w:left w:val="single" w:sz="4" w:space="0" w:color="auto"/>
          </w:tcBorders>
        </w:tcPr>
        <w:p w:rsidR="00181630" w:rsidRPr="005F3F7B" w:rsidRDefault="00181630">
          <w:pPr>
            <w:rPr>
              <w:rFonts w:ascii="Arial" w:hAnsi="Arial"/>
              <w:sz w:val="18"/>
            </w:rPr>
          </w:pPr>
          <w:r w:rsidRPr="005F3F7B">
            <w:rPr>
              <w:rFonts w:ascii="Arial" w:hAnsi="Arial"/>
              <w:sz w:val="18"/>
            </w:rPr>
            <w:t>Aprobado por:</w:t>
          </w:r>
        </w:p>
        <w:p w:rsidR="00181630" w:rsidRPr="005F3F7B" w:rsidRDefault="00181630" w:rsidP="008B35A5">
          <w:pPr>
            <w:jc w:val="center"/>
            <w:rPr>
              <w:rFonts w:ascii="Arial" w:hAnsi="Arial"/>
              <w:sz w:val="18"/>
            </w:rPr>
          </w:pPr>
          <w:r w:rsidRPr="005F3F7B">
            <w:rPr>
              <w:rFonts w:ascii="Arial" w:hAnsi="Arial"/>
              <w:sz w:val="18"/>
            </w:rPr>
            <w:t>SECRETARIO GENERAL</w:t>
          </w:r>
        </w:p>
      </w:tc>
    </w:tr>
  </w:tbl>
  <w:p w:rsidR="00181630" w:rsidRDefault="00181630">
    <w:pPr>
      <w:rPr>
        <w:sz w:val="12"/>
      </w:rPr>
    </w:pPr>
    <w:r>
      <w:tab/>
    </w:r>
  </w:p>
  <w:p w:rsidR="00181630" w:rsidRDefault="00181630" w:rsidP="00675C3E">
    <w:pPr>
      <w:pBdr>
        <w:bottom w:val="single" w:sz="12" w:space="1" w:color="auto"/>
      </w:pBdr>
      <w:jc w:val="both"/>
    </w:pPr>
    <w:r w:rsidRPr="009C3B10">
      <w:rPr>
        <w:rFonts w:ascii="Arial" w:hAnsi="Arial" w:cs="Arial"/>
        <w:b/>
        <w:sz w:val="32"/>
        <w:szCs w:val="32"/>
      </w:rPr>
      <w:t>PROCEDIM</w:t>
    </w:r>
    <w:r>
      <w:rPr>
        <w:rFonts w:ascii="Arial" w:hAnsi="Arial" w:cs="Arial"/>
        <w:b/>
        <w:sz w:val="32"/>
        <w:szCs w:val="32"/>
      </w:rPr>
      <w:t xml:space="preserve">IENTO PARA LA ATENCIÓN, PARTICIPACIÓN Y ORIENTACIÓN CIUDADANA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0C7"/>
    <w:multiLevelType w:val="hybridMultilevel"/>
    <w:tmpl w:val="5150FF7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A918C7"/>
    <w:multiLevelType w:val="hybridMultilevel"/>
    <w:tmpl w:val="84F63FBE"/>
    <w:lvl w:ilvl="0" w:tplc="9E6E5F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3F32AEE"/>
    <w:multiLevelType w:val="hybridMultilevel"/>
    <w:tmpl w:val="5464151E"/>
    <w:lvl w:ilvl="0" w:tplc="F5CAC8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6D18C7"/>
    <w:multiLevelType w:val="hybridMultilevel"/>
    <w:tmpl w:val="9B8243F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BA270A2"/>
    <w:multiLevelType w:val="hybridMultilevel"/>
    <w:tmpl w:val="6C50B418"/>
    <w:lvl w:ilvl="0" w:tplc="0C0A000B">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5">
    <w:nsid w:val="0D553082"/>
    <w:multiLevelType w:val="hybridMultilevel"/>
    <w:tmpl w:val="67DE386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0AD5DE5"/>
    <w:multiLevelType w:val="hybridMultilevel"/>
    <w:tmpl w:val="5DE6DB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231D72"/>
    <w:multiLevelType w:val="hybridMultilevel"/>
    <w:tmpl w:val="32F8B842"/>
    <w:lvl w:ilvl="0" w:tplc="0C0A000D">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nsid w:val="1E281760"/>
    <w:multiLevelType w:val="hybridMultilevel"/>
    <w:tmpl w:val="D2A8FE0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1F542007"/>
    <w:multiLevelType w:val="hybridMultilevel"/>
    <w:tmpl w:val="DAFEDA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0662DF3"/>
    <w:multiLevelType w:val="hybridMultilevel"/>
    <w:tmpl w:val="F9A838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0B314F"/>
    <w:multiLevelType w:val="hybridMultilevel"/>
    <w:tmpl w:val="470287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23B04508"/>
    <w:multiLevelType w:val="hybridMultilevel"/>
    <w:tmpl w:val="9F2E2892"/>
    <w:lvl w:ilvl="0" w:tplc="B79682F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2A2A8A"/>
    <w:multiLevelType w:val="hybridMultilevel"/>
    <w:tmpl w:val="BD84FF3E"/>
    <w:lvl w:ilvl="0" w:tplc="B79682F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82E17F4"/>
    <w:multiLevelType w:val="hybridMultilevel"/>
    <w:tmpl w:val="8190FEDA"/>
    <w:lvl w:ilvl="0" w:tplc="FAB44D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90F549D"/>
    <w:multiLevelType w:val="multilevel"/>
    <w:tmpl w:val="6F663A7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D820BF4"/>
    <w:multiLevelType w:val="hybridMultilevel"/>
    <w:tmpl w:val="3D8A68B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E6E6DB8"/>
    <w:multiLevelType w:val="hybridMultilevel"/>
    <w:tmpl w:val="09EE2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4B3295"/>
    <w:multiLevelType w:val="hybridMultilevel"/>
    <w:tmpl w:val="BDAE5E0E"/>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C80297F"/>
    <w:multiLevelType w:val="hybridMultilevel"/>
    <w:tmpl w:val="270ECD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DB8091A"/>
    <w:multiLevelType w:val="hybridMultilevel"/>
    <w:tmpl w:val="BF56BF6C"/>
    <w:lvl w:ilvl="0" w:tplc="F6DA9258">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F124A67"/>
    <w:multiLevelType w:val="hybridMultilevel"/>
    <w:tmpl w:val="BF00FFB0"/>
    <w:lvl w:ilvl="0" w:tplc="A01E3E7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F2C06C0"/>
    <w:multiLevelType w:val="hybridMultilevel"/>
    <w:tmpl w:val="166812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F4638FC"/>
    <w:multiLevelType w:val="hybridMultilevel"/>
    <w:tmpl w:val="DF94E694"/>
    <w:lvl w:ilvl="0" w:tplc="474ED7D6">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4">
    <w:nsid w:val="681243F6"/>
    <w:multiLevelType w:val="hybridMultilevel"/>
    <w:tmpl w:val="FCC499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6863C4E"/>
    <w:multiLevelType w:val="hybridMultilevel"/>
    <w:tmpl w:val="8CF625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7BF3373"/>
    <w:multiLevelType w:val="hybridMultilevel"/>
    <w:tmpl w:val="E8464CC6"/>
    <w:lvl w:ilvl="0" w:tplc="421EFC9E">
      <w:start w:val="2"/>
      <w:numFmt w:val="upperLetter"/>
      <w:lvlText w:val="%1."/>
      <w:lvlJc w:val="left"/>
      <w:pPr>
        <w:ind w:left="720" w:hanging="360"/>
      </w:pPr>
      <w:rPr>
        <w:rFonts w:ascii="Arial Narrow" w:eastAsia="Arial Narrow" w:hAnsi="Arial Narrow" w:hint="default"/>
        <w:b/>
        <w:bCs/>
        <w:spacing w:val="-1"/>
        <w:w w:val="94"/>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B391BA7"/>
    <w:multiLevelType w:val="hybridMultilevel"/>
    <w:tmpl w:val="E9BA299E"/>
    <w:lvl w:ilvl="0" w:tplc="0C0A0019">
      <w:start w:val="1"/>
      <w:numFmt w:val="lowerLetter"/>
      <w:lvlText w:val="%1."/>
      <w:lvlJc w:val="left"/>
      <w:pPr>
        <w:ind w:left="720" w:hanging="36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BFA6C52"/>
    <w:multiLevelType w:val="hybridMultilevel"/>
    <w:tmpl w:val="6EFE755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7EEC7BEB"/>
    <w:multiLevelType w:val="hybridMultilevel"/>
    <w:tmpl w:val="56BE28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0"/>
  </w:num>
  <w:num w:numId="4">
    <w:abstractNumId w:val="13"/>
  </w:num>
  <w:num w:numId="5">
    <w:abstractNumId w:val="0"/>
  </w:num>
  <w:num w:numId="6">
    <w:abstractNumId w:val="8"/>
  </w:num>
  <w:num w:numId="7">
    <w:abstractNumId w:val="7"/>
  </w:num>
  <w:num w:numId="8">
    <w:abstractNumId w:val="27"/>
  </w:num>
  <w:num w:numId="9">
    <w:abstractNumId w:val="24"/>
  </w:num>
  <w:num w:numId="10">
    <w:abstractNumId w:val="28"/>
  </w:num>
  <w:num w:numId="11">
    <w:abstractNumId w:val="18"/>
  </w:num>
  <w:num w:numId="12">
    <w:abstractNumId w:val="3"/>
  </w:num>
  <w:num w:numId="13">
    <w:abstractNumId w:val="17"/>
  </w:num>
  <w:num w:numId="14">
    <w:abstractNumId w:val="12"/>
  </w:num>
  <w:num w:numId="15">
    <w:abstractNumId w:val="4"/>
  </w:num>
  <w:num w:numId="16">
    <w:abstractNumId w:val="10"/>
  </w:num>
  <w:num w:numId="17">
    <w:abstractNumId w:val="26"/>
  </w:num>
  <w:num w:numId="18">
    <w:abstractNumId w:val="21"/>
  </w:num>
  <w:num w:numId="19">
    <w:abstractNumId w:val="2"/>
  </w:num>
  <w:num w:numId="20">
    <w:abstractNumId w:val="1"/>
  </w:num>
  <w:num w:numId="21">
    <w:abstractNumId w:val="23"/>
  </w:num>
  <w:num w:numId="22">
    <w:abstractNumId w:val="11"/>
  </w:num>
  <w:num w:numId="23">
    <w:abstractNumId w:val="16"/>
  </w:num>
  <w:num w:numId="24">
    <w:abstractNumId w:val="6"/>
  </w:num>
  <w:num w:numId="25">
    <w:abstractNumId w:val="22"/>
  </w:num>
  <w:num w:numId="26">
    <w:abstractNumId w:val="19"/>
  </w:num>
  <w:num w:numId="27">
    <w:abstractNumId w:val="25"/>
  </w:num>
  <w:num w:numId="28">
    <w:abstractNumId w:val="9"/>
  </w:num>
  <w:num w:numId="29">
    <w:abstractNumId w:val="14"/>
  </w:num>
  <w:num w:numId="30">
    <w:abstractNumId w:val="2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s-ES" w:vendorID="9" w:dllVersion="512" w:checkStyle="0"/>
  <w:activeWritingStyle w:appName="MSWord" w:lang="es-ES_tradnl" w:vendorID="9" w:dllVersion="512" w:checkStyle="1"/>
  <w:activeWritingStyle w:appName="MSWord" w:lang="fr-FR" w:vendorID="9" w:dllVersion="512" w:checkStyle="1"/>
  <w:proofState w:spelling="clean" w:grammar="clean"/>
  <w:documentProtection w:edit="forms" w:formatting="1" w:enforcement="1" w:cryptProviderType="rsaFull" w:cryptAlgorithmClass="hash" w:cryptAlgorithmType="typeAny" w:cryptAlgorithmSid="4" w:cryptSpinCount="100000" w:hash="chnavQ2ckLj+Qwu6ChLxy8dDW5U=" w:salt="wpqX8EXy91FN9Zhg35Q8RQ=="/>
  <w:defaultTabStop w:val="708"/>
  <w:hyphenationZone w:val="425"/>
  <w:drawingGridHorizontalSpacing w:val="120"/>
  <w:displayHorizontalDrawingGridEvery w:val="0"/>
  <w:displayVerticalDrawingGridEvery w:val="2"/>
  <w:noPunctuationKerning/>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8D3DAD"/>
    <w:rsid w:val="000062B7"/>
    <w:rsid w:val="00006868"/>
    <w:rsid w:val="000070DE"/>
    <w:rsid w:val="0000781A"/>
    <w:rsid w:val="00010450"/>
    <w:rsid w:val="00012C76"/>
    <w:rsid w:val="00015060"/>
    <w:rsid w:val="000169A8"/>
    <w:rsid w:val="00017B71"/>
    <w:rsid w:val="0002080D"/>
    <w:rsid w:val="000301F9"/>
    <w:rsid w:val="00031757"/>
    <w:rsid w:val="000339FD"/>
    <w:rsid w:val="00041A97"/>
    <w:rsid w:val="00043DD5"/>
    <w:rsid w:val="00046281"/>
    <w:rsid w:val="00050F8A"/>
    <w:rsid w:val="00051F72"/>
    <w:rsid w:val="00061863"/>
    <w:rsid w:val="00063010"/>
    <w:rsid w:val="00064596"/>
    <w:rsid w:val="00074195"/>
    <w:rsid w:val="00076658"/>
    <w:rsid w:val="0007674E"/>
    <w:rsid w:val="00076A02"/>
    <w:rsid w:val="000802BC"/>
    <w:rsid w:val="00082383"/>
    <w:rsid w:val="000830BC"/>
    <w:rsid w:val="000937B5"/>
    <w:rsid w:val="000A0340"/>
    <w:rsid w:val="000A1DEE"/>
    <w:rsid w:val="000A2B05"/>
    <w:rsid w:val="000A362E"/>
    <w:rsid w:val="000A5E14"/>
    <w:rsid w:val="000A62C0"/>
    <w:rsid w:val="000B0059"/>
    <w:rsid w:val="000B39B5"/>
    <w:rsid w:val="000C6218"/>
    <w:rsid w:val="000E61E4"/>
    <w:rsid w:val="00110843"/>
    <w:rsid w:val="00121F56"/>
    <w:rsid w:val="00123E64"/>
    <w:rsid w:val="0013534F"/>
    <w:rsid w:val="0013651E"/>
    <w:rsid w:val="00140205"/>
    <w:rsid w:val="00160A74"/>
    <w:rsid w:val="00164815"/>
    <w:rsid w:val="00164BC9"/>
    <w:rsid w:val="00165577"/>
    <w:rsid w:val="001745B8"/>
    <w:rsid w:val="00181630"/>
    <w:rsid w:val="00193113"/>
    <w:rsid w:val="00193A25"/>
    <w:rsid w:val="00194BE2"/>
    <w:rsid w:val="001953F7"/>
    <w:rsid w:val="001A049E"/>
    <w:rsid w:val="001A545A"/>
    <w:rsid w:val="001A65E8"/>
    <w:rsid w:val="001B0534"/>
    <w:rsid w:val="001B1EB3"/>
    <w:rsid w:val="001C0DFA"/>
    <w:rsid w:val="001C2774"/>
    <w:rsid w:val="001C31BA"/>
    <w:rsid w:val="001C5EA4"/>
    <w:rsid w:val="001C7B96"/>
    <w:rsid w:val="001D22B2"/>
    <w:rsid w:val="001D5060"/>
    <w:rsid w:val="001E238A"/>
    <w:rsid w:val="001F55DA"/>
    <w:rsid w:val="00201B0D"/>
    <w:rsid w:val="002032BE"/>
    <w:rsid w:val="00203F42"/>
    <w:rsid w:val="00206BFA"/>
    <w:rsid w:val="00207744"/>
    <w:rsid w:val="00217650"/>
    <w:rsid w:val="0021781E"/>
    <w:rsid w:val="00224CF9"/>
    <w:rsid w:val="002255F0"/>
    <w:rsid w:val="002326BB"/>
    <w:rsid w:val="0024764D"/>
    <w:rsid w:val="00256A87"/>
    <w:rsid w:val="00256DFD"/>
    <w:rsid w:val="00267358"/>
    <w:rsid w:val="002703FE"/>
    <w:rsid w:val="00270944"/>
    <w:rsid w:val="00273651"/>
    <w:rsid w:val="0027563E"/>
    <w:rsid w:val="002765DB"/>
    <w:rsid w:val="002809FA"/>
    <w:rsid w:val="00281229"/>
    <w:rsid w:val="0028452F"/>
    <w:rsid w:val="0029131B"/>
    <w:rsid w:val="00295A2C"/>
    <w:rsid w:val="00297806"/>
    <w:rsid w:val="002A30E0"/>
    <w:rsid w:val="002B3DEE"/>
    <w:rsid w:val="002B4A24"/>
    <w:rsid w:val="002C0F91"/>
    <w:rsid w:val="002C299C"/>
    <w:rsid w:val="002C494C"/>
    <w:rsid w:val="002D455E"/>
    <w:rsid w:val="002D565B"/>
    <w:rsid w:val="002E00C2"/>
    <w:rsid w:val="002F0DA4"/>
    <w:rsid w:val="002F228F"/>
    <w:rsid w:val="002F6468"/>
    <w:rsid w:val="002F7D3C"/>
    <w:rsid w:val="00301E43"/>
    <w:rsid w:val="00306A26"/>
    <w:rsid w:val="0031200C"/>
    <w:rsid w:val="003163E3"/>
    <w:rsid w:val="00325138"/>
    <w:rsid w:val="0032540D"/>
    <w:rsid w:val="0032619D"/>
    <w:rsid w:val="00334502"/>
    <w:rsid w:val="003431F1"/>
    <w:rsid w:val="00343C2C"/>
    <w:rsid w:val="00350B31"/>
    <w:rsid w:val="00352636"/>
    <w:rsid w:val="003607ED"/>
    <w:rsid w:val="003665F9"/>
    <w:rsid w:val="00381552"/>
    <w:rsid w:val="00383033"/>
    <w:rsid w:val="00386EE4"/>
    <w:rsid w:val="00394B00"/>
    <w:rsid w:val="0039595D"/>
    <w:rsid w:val="00396C7E"/>
    <w:rsid w:val="003A2864"/>
    <w:rsid w:val="003A2A8D"/>
    <w:rsid w:val="003A2DF6"/>
    <w:rsid w:val="003B1D05"/>
    <w:rsid w:val="003B3C66"/>
    <w:rsid w:val="003B5207"/>
    <w:rsid w:val="003C0443"/>
    <w:rsid w:val="003C05E3"/>
    <w:rsid w:val="003C2531"/>
    <w:rsid w:val="003C3610"/>
    <w:rsid w:val="003C793C"/>
    <w:rsid w:val="003D1353"/>
    <w:rsid w:val="003D5A2F"/>
    <w:rsid w:val="003D5AB6"/>
    <w:rsid w:val="003D704D"/>
    <w:rsid w:val="003E23D3"/>
    <w:rsid w:val="003E3CDE"/>
    <w:rsid w:val="003E665E"/>
    <w:rsid w:val="003E6B7E"/>
    <w:rsid w:val="003F11B9"/>
    <w:rsid w:val="003F6BA4"/>
    <w:rsid w:val="00402E20"/>
    <w:rsid w:val="00404A43"/>
    <w:rsid w:val="00415B3C"/>
    <w:rsid w:val="00416146"/>
    <w:rsid w:val="004203ED"/>
    <w:rsid w:val="00421943"/>
    <w:rsid w:val="00423111"/>
    <w:rsid w:val="00424ACD"/>
    <w:rsid w:val="004268A9"/>
    <w:rsid w:val="0043140C"/>
    <w:rsid w:val="00432D9F"/>
    <w:rsid w:val="004413BD"/>
    <w:rsid w:val="004475A1"/>
    <w:rsid w:val="004510EA"/>
    <w:rsid w:val="00454304"/>
    <w:rsid w:val="00460192"/>
    <w:rsid w:val="00461C95"/>
    <w:rsid w:val="00464534"/>
    <w:rsid w:val="00470127"/>
    <w:rsid w:val="00474548"/>
    <w:rsid w:val="00476BFF"/>
    <w:rsid w:val="004828B4"/>
    <w:rsid w:val="00490251"/>
    <w:rsid w:val="00492611"/>
    <w:rsid w:val="004961F5"/>
    <w:rsid w:val="00496ED1"/>
    <w:rsid w:val="004978CB"/>
    <w:rsid w:val="004A0BE9"/>
    <w:rsid w:val="004A15C5"/>
    <w:rsid w:val="004A17CF"/>
    <w:rsid w:val="004A3B24"/>
    <w:rsid w:val="004A6B6C"/>
    <w:rsid w:val="004B65FE"/>
    <w:rsid w:val="004B6A87"/>
    <w:rsid w:val="004C1239"/>
    <w:rsid w:val="004C216A"/>
    <w:rsid w:val="004C33B6"/>
    <w:rsid w:val="004C4BED"/>
    <w:rsid w:val="004D6FB7"/>
    <w:rsid w:val="004E0297"/>
    <w:rsid w:val="004E04FC"/>
    <w:rsid w:val="004E05F9"/>
    <w:rsid w:val="004E0CB8"/>
    <w:rsid w:val="004E1D7F"/>
    <w:rsid w:val="004E29B0"/>
    <w:rsid w:val="00504028"/>
    <w:rsid w:val="0050786D"/>
    <w:rsid w:val="00511E88"/>
    <w:rsid w:val="00516628"/>
    <w:rsid w:val="00523F37"/>
    <w:rsid w:val="00526686"/>
    <w:rsid w:val="00530133"/>
    <w:rsid w:val="00534426"/>
    <w:rsid w:val="00536403"/>
    <w:rsid w:val="00536C00"/>
    <w:rsid w:val="00541463"/>
    <w:rsid w:val="0054183E"/>
    <w:rsid w:val="00543F33"/>
    <w:rsid w:val="0054570F"/>
    <w:rsid w:val="00545807"/>
    <w:rsid w:val="0055069E"/>
    <w:rsid w:val="00555A32"/>
    <w:rsid w:val="0055684A"/>
    <w:rsid w:val="0056172E"/>
    <w:rsid w:val="00563779"/>
    <w:rsid w:val="00563F94"/>
    <w:rsid w:val="00565A17"/>
    <w:rsid w:val="005705FF"/>
    <w:rsid w:val="0058244E"/>
    <w:rsid w:val="00583148"/>
    <w:rsid w:val="00585C90"/>
    <w:rsid w:val="00587E02"/>
    <w:rsid w:val="00593F05"/>
    <w:rsid w:val="005961D6"/>
    <w:rsid w:val="005A0748"/>
    <w:rsid w:val="005B2F83"/>
    <w:rsid w:val="005B315B"/>
    <w:rsid w:val="005B5C95"/>
    <w:rsid w:val="005B7E6C"/>
    <w:rsid w:val="005C2399"/>
    <w:rsid w:val="005C5853"/>
    <w:rsid w:val="005C7A1D"/>
    <w:rsid w:val="005D42EC"/>
    <w:rsid w:val="005D573B"/>
    <w:rsid w:val="005E1695"/>
    <w:rsid w:val="005E49D6"/>
    <w:rsid w:val="005F2F23"/>
    <w:rsid w:val="005F3F7B"/>
    <w:rsid w:val="005F614E"/>
    <w:rsid w:val="00601D69"/>
    <w:rsid w:val="00605600"/>
    <w:rsid w:val="00607493"/>
    <w:rsid w:val="006114B0"/>
    <w:rsid w:val="00616F33"/>
    <w:rsid w:val="00617D0C"/>
    <w:rsid w:val="00621A8E"/>
    <w:rsid w:val="00625951"/>
    <w:rsid w:val="0063522C"/>
    <w:rsid w:val="006505C1"/>
    <w:rsid w:val="00653635"/>
    <w:rsid w:val="006611CF"/>
    <w:rsid w:val="00663BC5"/>
    <w:rsid w:val="006709B5"/>
    <w:rsid w:val="00675C3E"/>
    <w:rsid w:val="00676BAA"/>
    <w:rsid w:val="00680595"/>
    <w:rsid w:val="00682BB2"/>
    <w:rsid w:val="00687C6F"/>
    <w:rsid w:val="0069195F"/>
    <w:rsid w:val="00696DAF"/>
    <w:rsid w:val="006A0068"/>
    <w:rsid w:val="006A73DE"/>
    <w:rsid w:val="006A7AD0"/>
    <w:rsid w:val="006B0C29"/>
    <w:rsid w:val="006B64B9"/>
    <w:rsid w:val="006C16D7"/>
    <w:rsid w:val="006E639B"/>
    <w:rsid w:val="006F08E3"/>
    <w:rsid w:val="006F25A9"/>
    <w:rsid w:val="006F5D69"/>
    <w:rsid w:val="006F63EF"/>
    <w:rsid w:val="006F6BE4"/>
    <w:rsid w:val="00711679"/>
    <w:rsid w:val="007134EC"/>
    <w:rsid w:val="00713D8A"/>
    <w:rsid w:val="007161CD"/>
    <w:rsid w:val="00721C6B"/>
    <w:rsid w:val="00724E70"/>
    <w:rsid w:val="0072525D"/>
    <w:rsid w:val="007367C1"/>
    <w:rsid w:val="00736D78"/>
    <w:rsid w:val="00737B40"/>
    <w:rsid w:val="007440D9"/>
    <w:rsid w:val="0074572E"/>
    <w:rsid w:val="00745986"/>
    <w:rsid w:val="00753ECA"/>
    <w:rsid w:val="0075462D"/>
    <w:rsid w:val="0077121B"/>
    <w:rsid w:val="0077499E"/>
    <w:rsid w:val="00785787"/>
    <w:rsid w:val="0079142F"/>
    <w:rsid w:val="00792EDC"/>
    <w:rsid w:val="007A2A46"/>
    <w:rsid w:val="007B2F90"/>
    <w:rsid w:val="007B3E38"/>
    <w:rsid w:val="007C3D4B"/>
    <w:rsid w:val="007C4874"/>
    <w:rsid w:val="007C528F"/>
    <w:rsid w:val="007D3997"/>
    <w:rsid w:val="007D6EFD"/>
    <w:rsid w:val="007D7CD1"/>
    <w:rsid w:val="007E27B0"/>
    <w:rsid w:val="007E59C2"/>
    <w:rsid w:val="007F44BA"/>
    <w:rsid w:val="007F4BCC"/>
    <w:rsid w:val="007F77CB"/>
    <w:rsid w:val="0081042E"/>
    <w:rsid w:val="008144B0"/>
    <w:rsid w:val="008157C7"/>
    <w:rsid w:val="00822028"/>
    <w:rsid w:val="00824692"/>
    <w:rsid w:val="00834BCC"/>
    <w:rsid w:val="008351B4"/>
    <w:rsid w:val="00837D6C"/>
    <w:rsid w:val="00854D2B"/>
    <w:rsid w:val="00856A03"/>
    <w:rsid w:val="00860A38"/>
    <w:rsid w:val="00864B7B"/>
    <w:rsid w:val="008675D6"/>
    <w:rsid w:val="008779CF"/>
    <w:rsid w:val="0088215C"/>
    <w:rsid w:val="00884BF3"/>
    <w:rsid w:val="008872B0"/>
    <w:rsid w:val="008A1E97"/>
    <w:rsid w:val="008A75BF"/>
    <w:rsid w:val="008A7998"/>
    <w:rsid w:val="008B35A5"/>
    <w:rsid w:val="008C7807"/>
    <w:rsid w:val="008D3DAD"/>
    <w:rsid w:val="008D6E48"/>
    <w:rsid w:val="008E7B67"/>
    <w:rsid w:val="008F1E5B"/>
    <w:rsid w:val="008F37F4"/>
    <w:rsid w:val="008F69C4"/>
    <w:rsid w:val="00900180"/>
    <w:rsid w:val="00904B78"/>
    <w:rsid w:val="00904D08"/>
    <w:rsid w:val="00910A1A"/>
    <w:rsid w:val="009114D6"/>
    <w:rsid w:val="009220B2"/>
    <w:rsid w:val="00952F05"/>
    <w:rsid w:val="00954A39"/>
    <w:rsid w:val="00960048"/>
    <w:rsid w:val="00966E87"/>
    <w:rsid w:val="00967884"/>
    <w:rsid w:val="00971655"/>
    <w:rsid w:val="00977AE4"/>
    <w:rsid w:val="00984189"/>
    <w:rsid w:val="009841DC"/>
    <w:rsid w:val="0098660A"/>
    <w:rsid w:val="00987190"/>
    <w:rsid w:val="009914A6"/>
    <w:rsid w:val="009918FE"/>
    <w:rsid w:val="00995470"/>
    <w:rsid w:val="00995CD2"/>
    <w:rsid w:val="009A2286"/>
    <w:rsid w:val="009B077A"/>
    <w:rsid w:val="009B34F1"/>
    <w:rsid w:val="009B6C15"/>
    <w:rsid w:val="009C19C1"/>
    <w:rsid w:val="009C3B10"/>
    <w:rsid w:val="009C4EDC"/>
    <w:rsid w:val="009D3DD5"/>
    <w:rsid w:val="009D7B69"/>
    <w:rsid w:val="009E3B13"/>
    <w:rsid w:val="009F44FA"/>
    <w:rsid w:val="00A028CC"/>
    <w:rsid w:val="00A12136"/>
    <w:rsid w:val="00A14F5E"/>
    <w:rsid w:val="00A162D8"/>
    <w:rsid w:val="00A21D9B"/>
    <w:rsid w:val="00A3077E"/>
    <w:rsid w:val="00A36B1B"/>
    <w:rsid w:val="00A37307"/>
    <w:rsid w:val="00A374B1"/>
    <w:rsid w:val="00A41AE8"/>
    <w:rsid w:val="00A4228A"/>
    <w:rsid w:val="00A51267"/>
    <w:rsid w:val="00A52AB1"/>
    <w:rsid w:val="00A52F94"/>
    <w:rsid w:val="00A56D8B"/>
    <w:rsid w:val="00A56E81"/>
    <w:rsid w:val="00A57EA3"/>
    <w:rsid w:val="00A7013A"/>
    <w:rsid w:val="00A752C3"/>
    <w:rsid w:val="00A86C2F"/>
    <w:rsid w:val="00A91899"/>
    <w:rsid w:val="00A9200E"/>
    <w:rsid w:val="00AA58A0"/>
    <w:rsid w:val="00AA5C6B"/>
    <w:rsid w:val="00AA6B1C"/>
    <w:rsid w:val="00AB151C"/>
    <w:rsid w:val="00AB7392"/>
    <w:rsid w:val="00AC0542"/>
    <w:rsid w:val="00AD0788"/>
    <w:rsid w:val="00AD3D7E"/>
    <w:rsid w:val="00AD5022"/>
    <w:rsid w:val="00AE40C7"/>
    <w:rsid w:val="00AF13BD"/>
    <w:rsid w:val="00AF5DC9"/>
    <w:rsid w:val="00B0098E"/>
    <w:rsid w:val="00B0643E"/>
    <w:rsid w:val="00B139E7"/>
    <w:rsid w:val="00B15710"/>
    <w:rsid w:val="00B15BFC"/>
    <w:rsid w:val="00B161B9"/>
    <w:rsid w:val="00B267BE"/>
    <w:rsid w:val="00B2761B"/>
    <w:rsid w:val="00B313E8"/>
    <w:rsid w:val="00B33248"/>
    <w:rsid w:val="00B43379"/>
    <w:rsid w:val="00B43B18"/>
    <w:rsid w:val="00B45132"/>
    <w:rsid w:val="00B4775B"/>
    <w:rsid w:val="00B508CE"/>
    <w:rsid w:val="00B5785A"/>
    <w:rsid w:val="00B70D70"/>
    <w:rsid w:val="00B751C1"/>
    <w:rsid w:val="00B773E5"/>
    <w:rsid w:val="00B774EA"/>
    <w:rsid w:val="00B82BBA"/>
    <w:rsid w:val="00B84672"/>
    <w:rsid w:val="00B86D9C"/>
    <w:rsid w:val="00B86E37"/>
    <w:rsid w:val="00B95033"/>
    <w:rsid w:val="00BA12EE"/>
    <w:rsid w:val="00BA145A"/>
    <w:rsid w:val="00BA7874"/>
    <w:rsid w:val="00BB302A"/>
    <w:rsid w:val="00BB30AA"/>
    <w:rsid w:val="00BB5D89"/>
    <w:rsid w:val="00BB7191"/>
    <w:rsid w:val="00BC48D5"/>
    <w:rsid w:val="00BD5B01"/>
    <w:rsid w:val="00BD785B"/>
    <w:rsid w:val="00BE17AD"/>
    <w:rsid w:val="00BE2F3D"/>
    <w:rsid w:val="00BE336E"/>
    <w:rsid w:val="00BF32AD"/>
    <w:rsid w:val="00BF4037"/>
    <w:rsid w:val="00BF4FCD"/>
    <w:rsid w:val="00BF5C48"/>
    <w:rsid w:val="00BF5E5D"/>
    <w:rsid w:val="00BF678D"/>
    <w:rsid w:val="00C04CF5"/>
    <w:rsid w:val="00C05655"/>
    <w:rsid w:val="00C06B81"/>
    <w:rsid w:val="00C07E70"/>
    <w:rsid w:val="00C15000"/>
    <w:rsid w:val="00C15117"/>
    <w:rsid w:val="00C171FB"/>
    <w:rsid w:val="00C17963"/>
    <w:rsid w:val="00C214EA"/>
    <w:rsid w:val="00C23A91"/>
    <w:rsid w:val="00C24630"/>
    <w:rsid w:val="00C31C22"/>
    <w:rsid w:val="00C33EBF"/>
    <w:rsid w:val="00C36139"/>
    <w:rsid w:val="00C37369"/>
    <w:rsid w:val="00C404F6"/>
    <w:rsid w:val="00C431F2"/>
    <w:rsid w:val="00C442E3"/>
    <w:rsid w:val="00C475DB"/>
    <w:rsid w:val="00C52D5D"/>
    <w:rsid w:val="00C55C22"/>
    <w:rsid w:val="00C56812"/>
    <w:rsid w:val="00C6303F"/>
    <w:rsid w:val="00C66B83"/>
    <w:rsid w:val="00C72A03"/>
    <w:rsid w:val="00C80910"/>
    <w:rsid w:val="00C81E59"/>
    <w:rsid w:val="00C92820"/>
    <w:rsid w:val="00CA34A1"/>
    <w:rsid w:val="00CA41C2"/>
    <w:rsid w:val="00CA6738"/>
    <w:rsid w:val="00CB52D3"/>
    <w:rsid w:val="00CB601B"/>
    <w:rsid w:val="00CC0AA9"/>
    <w:rsid w:val="00CC6186"/>
    <w:rsid w:val="00CC6C2C"/>
    <w:rsid w:val="00CC76E0"/>
    <w:rsid w:val="00CD095C"/>
    <w:rsid w:val="00CD0ED7"/>
    <w:rsid w:val="00CD1383"/>
    <w:rsid w:val="00CD3825"/>
    <w:rsid w:val="00CD39C8"/>
    <w:rsid w:val="00CD39CB"/>
    <w:rsid w:val="00CD4014"/>
    <w:rsid w:val="00CD55A7"/>
    <w:rsid w:val="00CD6D42"/>
    <w:rsid w:val="00CE69BC"/>
    <w:rsid w:val="00CF03EC"/>
    <w:rsid w:val="00CF4C91"/>
    <w:rsid w:val="00CF5A7A"/>
    <w:rsid w:val="00D01949"/>
    <w:rsid w:val="00D03501"/>
    <w:rsid w:val="00D062C4"/>
    <w:rsid w:val="00D11BFD"/>
    <w:rsid w:val="00D11C21"/>
    <w:rsid w:val="00D11E98"/>
    <w:rsid w:val="00D12364"/>
    <w:rsid w:val="00D31DBF"/>
    <w:rsid w:val="00D32B9A"/>
    <w:rsid w:val="00D37116"/>
    <w:rsid w:val="00D407ED"/>
    <w:rsid w:val="00D4165A"/>
    <w:rsid w:val="00D416B6"/>
    <w:rsid w:val="00D42A51"/>
    <w:rsid w:val="00D4393A"/>
    <w:rsid w:val="00D44C38"/>
    <w:rsid w:val="00D470EC"/>
    <w:rsid w:val="00D579BD"/>
    <w:rsid w:val="00D624AE"/>
    <w:rsid w:val="00D64215"/>
    <w:rsid w:val="00D654CB"/>
    <w:rsid w:val="00D66A30"/>
    <w:rsid w:val="00D74BE0"/>
    <w:rsid w:val="00D7757B"/>
    <w:rsid w:val="00D852C2"/>
    <w:rsid w:val="00D85C73"/>
    <w:rsid w:val="00D86E98"/>
    <w:rsid w:val="00D90BE7"/>
    <w:rsid w:val="00D91197"/>
    <w:rsid w:val="00D934A1"/>
    <w:rsid w:val="00DB1E1E"/>
    <w:rsid w:val="00DB3042"/>
    <w:rsid w:val="00DB3ED1"/>
    <w:rsid w:val="00DB7A56"/>
    <w:rsid w:val="00DC209A"/>
    <w:rsid w:val="00DC23B6"/>
    <w:rsid w:val="00DD1E0D"/>
    <w:rsid w:val="00DD4EC6"/>
    <w:rsid w:val="00DE1BE0"/>
    <w:rsid w:val="00DE5065"/>
    <w:rsid w:val="00DE5554"/>
    <w:rsid w:val="00DF09B5"/>
    <w:rsid w:val="00DF17B6"/>
    <w:rsid w:val="00DF1F56"/>
    <w:rsid w:val="00DF3708"/>
    <w:rsid w:val="00DF5DA8"/>
    <w:rsid w:val="00E07662"/>
    <w:rsid w:val="00E07A70"/>
    <w:rsid w:val="00E07E14"/>
    <w:rsid w:val="00E111DF"/>
    <w:rsid w:val="00E130B3"/>
    <w:rsid w:val="00E16219"/>
    <w:rsid w:val="00E202AB"/>
    <w:rsid w:val="00E22F90"/>
    <w:rsid w:val="00E242A4"/>
    <w:rsid w:val="00E24DBB"/>
    <w:rsid w:val="00E264D0"/>
    <w:rsid w:val="00E40CD3"/>
    <w:rsid w:val="00E43555"/>
    <w:rsid w:val="00E457F9"/>
    <w:rsid w:val="00E46E9E"/>
    <w:rsid w:val="00E47B45"/>
    <w:rsid w:val="00E5368B"/>
    <w:rsid w:val="00E615F3"/>
    <w:rsid w:val="00E635F6"/>
    <w:rsid w:val="00E71998"/>
    <w:rsid w:val="00E745A9"/>
    <w:rsid w:val="00E74BD8"/>
    <w:rsid w:val="00E82773"/>
    <w:rsid w:val="00E853A1"/>
    <w:rsid w:val="00E94FFE"/>
    <w:rsid w:val="00E971C5"/>
    <w:rsid w:val="00E97672"/>
    <w:rsid w:val="00EA1A35"/>
    <w:rsid w:val="00EA22F5"/>
    <w:rsid w:val="00EA4AB9"/>
    <w:rsid w:val="00EB15A5"/>
    <w:rsid w:val="00EB35CB"/>
    <w:rsid w:val="00EC282E"/>
    <w:rsid w:val="00EC3D1E"/>
    <w:rsid w:val="00EC5396"/>
    <w:rsid w:val="00ED379C"/>
    <w:rsid w:val="00ED3E28"/>
    <w:rsid w:val="00ED791D"/>
    <w:rsid w:val="00EE4707"/>
    <w:rsid w:val="00EE7C53"/>
    <w:rsid w:val="00EF0BC0"/>
    <w:rsid w:val="00EF457B"/>
    <w:rsid w:val="00EF760B"/>
    <w:rsid w:val="00EF773A"/>
    <w:rsid w:val="00F03B6F"/>
    <w:rsid w:val="00F14328"/>
    <w:rsid w:val="00F23741"/>
    <w:rsid w:val="00F35804"/>
    <w:rsid w:val="00F36E6F"/>
    <w:rsid w:val="00F422A0"/>
    <w:rsid w:val="00F5125E"/>
    <w:rsid w:val="00F57F58"/>
    <w:rsid w:val="00F61E11"/>
    <w:rsid w:val="00F7039A"/>
    <w:rsid w:val="00F70576"/>
    <w:rsid w:val="00F821FE"/>
    <w:rsid w:val="00F90D97"/>
    <w:rsid w:val="00F91C74"/>
    <w:rsid w:val="00F95203"/>
    <w:rsid w:val="00F95533"/>
    <w:rsid w:val="00F97297"/>
    <w:rsid w:val="00FA0F1D"/>
    <w:rsid w:val="00FA6429"/>
    <w:rsid w:val="00FB0D1D"/>
    <w:rsid w:val="00FB34B3"/>
    <w:rsid w:val="00FB45C2"/>
    <w:rsid w:val="00FB7D76"/>
    <w:rsid w:val="00FD3867"/>
    <w:rsid w:val="00FD5076"/>
    <w:rsid w:val="00FD5FB8"/>
    <w:rsid w:val="00FF25C1"/>
    <w:rsid w:val="00FF31A8"/>
    <w:rsid w:val="00FF66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64"/>
    <w:rPr>
      <w:sz w:val="24"/>
      <w:szCs w:val="24"/>
      <w:lang w:val="es-ES" w:eastAsia="es-ES"/>
    </w:rPr>
  </w:style>
  <w:style w:type="paragraph" w:styleId="Ttulo1">
    <w:name w:val="heading 1"/>
    <w:basedOn w:val="Normal"/>
    <w:next w:val="Normal"/>
    <w:qFormat/>
    <w:rsid w:val="003A2864"/>
    <w:pPr>
      <w:keepNext/>
      <w:ind w:left="708" w:hanging="708"/>
      <w:jc w:val="both"/>
      <w:outlineLvl w:val="0"/>
    </w:pPr>
    <w:rPr>
      <w:rFonts w:ascii="Arial" w:hAnsi="Arial"/>
      <w:b/>
      <w:bCs/>
      <w:sz w:val="20"/>
    </w:rPr>
  </w:style>
  <w:style w:type="paragraph" w:styleId="Ttulo2">
    <w:name w:val="heading 2"/>
    <w:basedOn w:val="Normal"/>
    <w:next w:val="Normal"/>
    <w:qFormat/>
    <w:rsid w:val="003A2864"/>
    <w:pPr>
      <w:keepNext/>
      <w:jc w:val="center"/>
      <w:outlineLvl w:val="1"/>
    </w:pPr>
    <w:rPr>
      <w:b/>
      <w:bCs/>
    </w:rPr>
  </w:style>
  <w:style w:type="paragraph" w:styleId="Ttulo3">
    <w:name w:val="heading 3"/>
    <w:basedOn w:val="Normal"/>
    <w:next w:val="Normal"/>
    <w:qFormat/>
    <w:rsid w:val="003A2864"/>
    <w:pPr>
      <w:keepNext/>
      <w:jc w:val="both"/>
      <w:outlineLvl w:val="2"/>
    </w:pPr>
    <w:rPr>
      <w:rFonts w:ascii="Arial" w:hAnsi="Arial"/>
      <w:b/>
      <w:bCs/>
      <w:sz w:val="20"/>
    </w:rPr>
  </w:style>
  <w:style w:type="paragraph" w:styleId="Ttulo4">
    <w:name w:val="heading 4"/>
    <w:basedOn w:val="Normal"/>
    <w:next w:val="Normal"/>
    <w:qFormat/>
    <w:rsid w:val="003A2864"/>
    <w:pPr>
      <w:keepNext/>
      <w:tabs>
        <w:tab w:val="left" w:pos="709"/>
      </w:tabs>
      <w:outlineLvl w:val="3"/>
    </w:pPr>
    <w:rPr>
      <w:rFonts w:ascii="Arial" w:hAnsi="Arial"/>
      <w:b/>
      <w:snapToGrid w:val="0"/>
      <w:color w:val="000000"/>
      <w:sz w:val="20"/>
    </w:rPr>
  </w:style>
  <w:style w:type="paragraph" w:styleId="Ttulo5">
    <w:name w:val="heading 5"/>
    <w:basedOn w:val="Normal"/>
    <w:next w:val="Normal"/>
    <w:qFormat/>
    <w:rsid w:val="003A2864"/>
    <w:pPr>
      <w:keepNext/>
      <w:tabs>
        <w:tab w:val="left" w:pos="709"/>
      </w:tabs>
      <w:outlineLvl w:val="4"/>
    </w:pPr>
    <w:rPr>
      <w:rFonts w:ascii="Arial" w:hAnsi="Arial"/>
      <w:b/>
      <w:bCs/>
      <w:sz w:val="20"/>
    </w:rPr>
  </w:style>
  <w:style w:type="paragraph" w:styleId="Ttulo6">
    <w:name w:val="heading 6"/>
    <w:basedOn w:val="Normal"/>
    <w:next w:val="Normal"/>
    <w:qFormat/>
    <w:rsid w:val="003A2864"/>
    <w:pPr>
      <w:keepNext/>
      <w:tabs>
        <w:tab w:val="left" w:pos="709"/>
      </w:tabs>
      <w:ind w:left="708" w:hanging="708"/>
      <w:jc w:val="both"/>
      <w:outlineLvl w:val="5"/>
    </w:pPr>
    <w:rPr>
      <w:rFonts w:ascii="Arial" w:hAnsi="Arial"/>
      <w:b/>
      <w:bCs/>
      <w:snapToGrid w:val="0"/>
      <w:color w:val="000000"/>
      <w:sz w:val="20"/>
    </w:rPr>
  </w:style>
  <w:style w:type="paragraph" w:styleId="Ttulo7">
    <w:name w:val="heading 7"/>
    <w:basedOn w:val="Normal"/>
    <w:next w:val="Normal"/>
    <w:qFormat/>
    <w:rsid w:val="003A2864"/>
    <w:pPr>
      <w:keepNext/>
      <w:tabs>
        <w:tab w:val="left" w:pos="709"/>
      </w:tabs>
      <w:ind w:left="708" w:hanging="708"/>
      <w:jc w:val="both"/>
      <w:outlineLvl w:val="6"/>
    </w:pPr>
    <w:rPr>
      <w:rFonts w:ascii="Arial" w:hAnsi="Arial"/>
      <w:b/>
      <w:bCs/>
      <w:snapToGrid w:val="0"/>
      <w:color w:val="000000"/>
      <w:sz w:val="20"/>
      <w:u w:val="single"/>
    </w:rPr>
  </w:style>
  <w:style w:type="paragraph" w:styleId="Ttulo8">
    <w:name w:val="heading 8"/>
    <w:basedOn w:val="Normal"/>
    <w:next w:val="Normal"/>
    <w:qFormat/>
    <w:rsid w:val="003A2864"/>
    <w:pPr>
      <w:keepNext/>
      <w:jc w:val="both"/>
      <w:outlineLvl w:val="7"/>
    </w:pPr>
    <w:rPr>
      <w:rFonts w:ascii="Arial" w:hAnsi="Arial"/>
      <w:b/>
      <w:snapToGrid w:val="0"/>
      <w:color w:val="000000"/>
      <w:sz w:val="20"/>
    </w:rPr>
  </w:style>
  <w:style w:type="paragraph" w:styleId="Ttulo9">
    <w:name w:val="heading 9"/>
    <w:basedOn w:val="Normal"/>
    <w:next w:val="Normal"/>
    <w:qFormat/>
    <w:rsid w:val="003A2864"/>
    <w:pPr>
      <w:keepNext/>
      <w:tabs>
        <w:tab w:val="left" w:pos="709"/>
      </w:tabs>
      <w:outlineLvl w:val="8"/>
    </w:pPr>
    <w:rPr>
      <w:rFonts w:ascii="Century Gothic" w:hAnsi="Century Gothic"/>
      <w:b/>
      <w:snapToGrid w:val="0"/>
      <w:color w:val="000000"/>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3A2864"/>
    <w:rPr>
      <w:rFonts w:ascii="Arial" w:hAnsi="Arial"/>
      <w:b/>
      <w:bCs/>
      <w:sz w:val="36"/>
    </w:rPr>
  </w:style>
  <w:style w:type="paragraph" w:styleId="Sangradetextonormal">
    <w:name w:val="Body Text Indent"/>
    <w:basedOn w:val="Normal"/>
    <w:link w:val="SangradetextonormalCar"/>
    <w:semiHidden/>
    <w:rsid w:val="003A2864"/>
    <w:pPr>
      <w:ind w:left="708" w:hanging="708"/>
      <w:jc w:val="both"/>
    </w:pPr>
    <w:rPr>
      <w:rFonts w:ascii="Arial" w:hAnsi="Arial"/>
      <w:sz w:val="20"/>
    </w:rPr>
  </w:style>
  <w:style w:type="paragraph" w:styleId="Encabezado">
    <w:name w:val="header"/>
    <w:basedOn w:val="Normal"/>
    <w:link w:val="EncabezadoCar"/>
    <w:rsid w:val="003A2864"/>
    <w:pPr>
      <w:tabs>
        <w:tab w:val="center" w:pos="4252"/>
        <w:tab w:val="right" w:pos="8504"/>
      </w:tabs>
    </w:pPr>
  </w:style>
  <w:style w:type="paragraph" w:styleId="Piedepgina">
    <w:name w:val="footer"/>
    <w:basedOn w:val="Normal"/>
    <w:semiHidden/>
    <w:rsid w:val="003A2864"/>
    <w:pPr>
      <w:tabs>
        <w:tab w:val="center" w:pos="4252"/>
        <w:tab w:val="right" w:pos="8504"/>
      </w:tabs>
    </w:pPr>
  </w:style>
  <w:style w:type="paragraph" w:styleId="Sangra2detindependiente">
    <w:name w:val="Body Text Indent 2"/>
    <w:basedOn w:val="Normal"/>
    <w:semiHidden/>
    <w:rsid w:val="003A2864"/>
    <w:pPr>
      <w:ind w:left="2832"/>
      <w:jc w:val="both"/>
    </w:pPr>
    <w:rPr>
      <w:szCs w:val="20"/>
      <w:lang w:val="es-ES_tradnl"/>
    </w:rPr>
  </w:style>
  <w:style w:type="paragraph" w:styleId="Textoindependiente2">
    <w:name w:val="Body Text 2"/>
    <w:basedOn w:val="Normal"/>
    <w:semiHidden/>
    <w:rsid w:val="003A2864"/>
    <w:pPr>
      <w:tabs>
        <w:tab w:val="left" w:pos="709"/>
      </w:tabs>
      <w:jc w:val="both"/>
    </w:pPr>
    <w:rPr>
      <w:rFonts w:ascii="Arial" w:hAnsi="Arial"/>
      <w:snapToGrid w:val="0"/>
      <w:color w:val="000000"/>
      <w:sz w:val="20"/>
    </w:rPr>
  </w:style>
  <w:style w:type="paragraph" w:styleId="Textoindependiente3">
    <w:name w:val="Body Text 3"/>
    <w:basedOn w:val="Normal"/>
    <w:semiHidden/>
    <w:rsid w:val="003A2864"/>
    <w:pPr>
      <w:jc w:val="both"/>
    </w:pPr>
    <w:rPr>
      <w:rFonts w:ascii="Arial" w:hAnsi="Arial"/>
      <w:sz w:val="20"/>
      <w:lang w:val="es-ES_tradnl"/>
    </w:rPr>
  </w:style>
  <w:style w:type="paragraph" w:customStyle="1" w:styleId="Textoindependiente21">
    <w:name w:val="Texto independiente 21"/>
    <w:basedOn w:val="Normal"/>
    <w:rsid w:val="003A2864"/>
    <w:pPr>
      <w:jc w:val="both"/>
    </w:pPr>
    <w:rPr>
      <w:rFonts w:ascii="Arial" w:hAnsi="Arial"/>
      <w:szCs w:val="20"/>
      <w:lang w:val="es-MX"/>
    </w:rPr>
  </w:style>
  <w:style w:type="paragraph" w:styleId="Textosinformato">
    <w:name w:val="Plain Text"/>
    <w:basedOn w:val="Normal"/>
    <w:link w:val="TextosinformatoCar"/>
    <w:uiPriority w:val="99"/>
    <w:semiHidden/>
    <w:rsid w:val="003A2864"/>
    <w:rPr>
      <w:rFonts w:ascii="Courier New" w:hAnsi="Courier New"/>
      <w:sz w:val="20"/>
      <w:szCs w:val="20"/>
    </w:rPr>
  </w:style>
  <w:style w:type="character" w:styleId="Hipervnculo">
    <w:name w:val="Hyperlink"/>
    <w:basedOn w:val="Fuentedeprrafopredeter"/>
    <w:semiHidden/>
    <w:rsid w:val="003A2864"/>
    <w:rPr>
      <w:color w:val="0000FF"/>
      <w:u w:val="single"/>
    </w:rPr>
  </w:style>
  <w:style w:type="paragraph" w:styleId="NormalWeb">
    <w:name w:val="Normal (Web)"/>
    <w:basedOn w:val="Normal"/>
    <w:uiPriority w:val="99"/>
    <w:rsid w:val="003A2864"/>
    <w:pPr>
      <w:spacing w:before="100" w:beforeAutospacing="1" w:after="100" w:afterAutospacing="1"/>
    </w:pPr>
    <w:rPr>
      <w:rFonts w:ascii="Arial Unicode MS" w:eastAsia="Arial Unicode MS" w:hAnsi="Arial Unicode MS" w:cs="Arial Unicode MS"/>
    </w:rPr>
  </w:style>
  <w:style w:type="paragraph" w:styleId="Epgrafe">
    <w:name w:val="caption"/>
    <w:basedOn w:val="Normal"/>
    <w:next w:val="Normal"/>
    <w:uiPriority w:val="35"/>
    <w:qFormat/>
    <w:rsid w:val="003A2864"/>
    <w:pPr>
      <w:spacing w:before="120" w:after="120"/>
    </w:pPr>
    <w:rPr>
      <w:rFonts w:ascii="Arial" w:hAnsi="Arial" w:cs="Arial"/>
      <w:b/>
      <w:bCs/>
      <w:sz w:val="20"/>
      <w:szCs w:val="20"/>
    </w:rPr>
  </w:style>
  <w:style w:type="character" w:styleId="Hipervnculovisitado">
    <w:name w:val="FollowedHyperlink"/>
    <w:basedOn w:val="Fuentedeprrafopredeter"/>
    <w:semiHidden/>
    <w:rsid w:val="003A2864"/>
    <w:rPr>
      <w:color w:val="800080"/>
      <w:u w:val="single"/>
    </w:rPr>
  </w:style>
  <w:style w:type="character" w:customStyle="1" w:styleId="SangradetextonormalCar">
    <w:name w:val="Sangría de texto normal Car"/>
    <w:basedOn w:val="Fuentedeprrafopredeter"/>
    <w:link w:val="Sangradetextonormal"/>
    <w:semiHidden/>
    <w:rsid w:val="00BB302A"/>
    <w:rPr>
      <w:rFonts w:ascii="Arial" w:hAnsi="Arial"/>
      <w:szCs w:val="24"/>
      <w:lang w:val="es-ES" w:eastAsia="es-ES"/>
    </w:rPr>
  </w:style>
  <w:style w:type="character" w:styleId="Refdecomentario">
    <w:name w:val="annotation reference"/>
    <w:basedOn w:val="Fuentedeprrafopredeter"/>
    <w:uiPriority w:val="99"/>
    <w:semiHidden/>
    <w:unhideWhenUsed/>
    <w:rsid w:val="00BB302A"/>
    <w:rPr>
      <w:sz w:val="16"/>
      <w:szCs w:val="16"/>
    </w:rPr>
  </w:style>
  <w:style w:type="paragraph" w:styleId="Textocomentario">
    <w:name w:val="annotation text"/>
    <w:basedOn w:val="Normal"/>
    <w:link w:val="TextocomentarioCar"/>
    <w:uiPriority w:val="99"/>
    <w:unhideWhenUsed/>
    <w:rsid w:val="00BB302A"/>
    <w:rPr>
      <w:sz w:val="20"/>
      <w:szCs w:val="20"/>
    </w:rPr>
  </w:style>
  <w:style w:type="character" w:customStyle="1" w:styleId="TextocomentarioCar">
    <w:name w:val="Texto comentario Car"/>
    <w:basedOn w:val="Fuentedeprrafopredeter"/>
    <w:link w:val="Textocomentario"/>
    <w:uiPriority w:val="99"/>
    <w:rsid w:val="00BB302A"/>
    <w:rPr>
      <w:lang w:val="es-ES" w:eastAsia="es-ES"/>
    </w:rPr>
  </w:style>
  <w:style w:type="paragraph" w:styleId="Textodeglobo">
    <w:name w:val="Balloon Text"/>
    <w:basedOn w:val="Normal"/>
    <w:link w:val="TextodegloboCar"/>
    <w:uiPriority w:val="99"/>
    <w:semiHidden/>
    <w:unhideWhenUsed/>
    <w:rsid w:val="00BB302A"/>
    <w:rPr>
      <w:rFonts w:ascii="Tahoma" w:hAnsi="Tahoma" w:cs="Tahoma"/>
      <w:sz w:val="16"/>
      <w:szCs w:val="16"/>
    </w:rPr>
  </w:style>
  <w:style w:type="character" w:customStyle="1" w:styleId="TextodegloboCar">
    <w:name w:val="Texto de globo Car"/>
    <w:basedOn w:val="Fuentedeprrafopredeter"/>
    <w:link w:val="Textodeglobo"/>
    <w:uiPriority w:val="99"/>
    <w:semiHidden/>
    <w:rsid w:val="00BB302A"/>
    <w:rPr>
      <w:rFonts w:ascii="Tahoma" w:hAnsi="Tahoma" w:cs="Tahoma"/>
      <w:sz w:val="16"/>
      <w:szCs w:val="16"/>
      <w:lang w:val="es-ES" w:eastAsia="es-ES"/>
    </w:rPr>
  </w:style>
  <w:style w:type="character" w:customStyle="1" w:styleId="EncabezadoCar">
    <w:name w:val="Encabezado Car"/>
    <w:basedOn w:val="Fuentedeprrafopredeter"/>
    <w:link w:val="Encabezado"/>
    <w:rsid w:val="00404A43"/>
    <w:rPr>
      <w:sz w:val="24"/>
      <w:szCs w:val="24"/>
      <w:lang w:val="es-ES" w:eastAsia="es-ES"/>
    </w:rPr>
  </w:style>
  <w:style w:type="character" w:customStyle="1" w:styleId="TextosinformatoCar">
    <w:name w:val="Texto sin formato Car"/>
    <w:basedOn w:val="Fuentedeprrafopredeter"/>
    <w:link w:val="Textosinformato"/>
    <w:uiPriority w:val="99"/>
    <w:semiHidden/>
    <w:rsid w:val="00B95033"/>
    <w:rPr>
      <w:rFonts w:ascii="Courier New" w:hAnsi="Courier New"/>
      <w:lang w:val="es-ES" w:eastAsia="es-ES"/>
    </w:rPr>
  </w:style>
  <w:style w:type="paragraph" w:customStyle="1" w:styleId="Textoindependiente210">
    <w:name w:val="Texto independiente 21"/>
    <w:basedOn w:val="Normal"/>
    <w:rsid w:val="00B95033"/>
    <w:pPr>
      <w:jc w:val="both"/>
    </w:pPr>
    <w:rPr>
      <w:rFonts w:ascii="Arial" w:eastAsia="Arial Unicode MS" w:hAnsi="Arial" w:cs="Arial"/>
      <w:lang w:val="es-CO" w:eastAsia="es-CO"/>
    </w:rPr>
  </w:style>
  <w:style w:type="paragraph" w:styleId="Prrafodelista">
    <w:name w:val="List Paragraph"/>
    <w:basedOn w:val="Normal"/>
    <w:uiPriority w:val="34"/>
    <w:qFormat/>
    <w:rsid w:val="009E3B13"/>
    <w:pPr>
      <w:ind w:left="708"/>
    </w:pPr>
    <w:rPr>
      <w:sz w:val="20"/>
      <w:szCs w:val="20"/>
    </w:rPr>
  </w:style>
  <w:style w:type="character" w:customStyle="1" w:styleId="u1">
    <w:name w:val="u1"/>
    <w:basedOn w:val="Fuentedeprrafopredeter"/>
    <w:rsid w:val="00F5125E"/>
    <w:rPr>
      <w:b/>
      <w:bCs/>
      <w:color w:val="FF0000"/>
    </w:rPr>
  </w:style>
  <w:style w:type="paragraph" w:customStyle="1" w:styleId="Default">
    <w:name w:val="Default"/>
    <w:rsid w:val="00396C7E"/>
    <w:pPr>
      <w:autoSpaceDE w:val="0"/>
      <w:autoSpaceDN w:val="0"/>
      <w:adjustRightInd w:val="0"/>
    </w:pPr>
    <w:rPr>
      <w:rFonts w:ascii="Arial" w:eastAsiaTheme="minorHAnsi" w:hAnsi="Arial" w:cs="Arial"/>
      <w:color w:val="000000"/>
      <w:sz w:val="24"/>
      <w:szCs w:val="24"/>
      <w:lang w:val="es-ES" w:eastAsia="en-US"/>
    </w:rPr>
  </w:style>
  <w:style w:type="table" w:styleId="Tablaconcuadrcula">
    <w:name w:val="Table Grid"/>
    <w:basedOn w:val="Tablanormal"/>
    <w:uiPriority w:val="59"/>
    <w:rsid w:val="00396C7E"/>
    <w:rPr>
      <w:rFonts w:asciiTheme="minorHAnsi" w:eastAsiaTheme="minorHAns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0">
    <w:name w:val="a0"/>
    <w:basedOn w:val="Fuentedeprrafopredeter"/>
    <w:rsid w:val="00D934A1"/>
  </w:style>
  <w:style w:type="character" w:styleId="nfasis">
    <w:name w:val="Emphasis"/>
    <w:basedOn w:val="Fuentedeprrafopredeter"/>
    <w:uiPriority w:val="20"/>
    <w:qFormat/>
    <w:rsid w:val="00B267BE"/>
    <w:rPr>
      <w:i/>
      <w:iCs/>
    </w:rPr>
  </w:style>
</w:styles>
</file>

<file path=word/webSettings.xml><?xml version="1.0" encoding="utf-8"?>
<w:webSettings xmlns:r="http://schemas.openxmlformats.org/officeDocument/2006/relationships" xmlns:w="http://schemas.openxmlformats.org/wordprocessingml/2006/main">
  <w:divs>
    <w:div w:id="16660647">
      <w:bodyDiv w:val="1"/>
      <w:marLeft w:val="0"/>
      <w:marRight w:val="0"/>
      <w:marTop w:val="0"/>
      <w:marBottom w:val="0"/>
      <w:divBdr>
        <w:top w:val="none" w:sz="0" w:space="0" w:color="auto"/>
        <w:left w:val="none" w:sz="0" w:space="0" w:color="auto"/>
        <w:bottom w:val="none" w:sz="0" w:space="0" w:color="auto"/>
        <w:right w:val="none" w:sz="0" w:space="0" w:color="auto"/>
      </w:divBdr>
    </w:div>
    <w:div w:id="73285853">
      <w:bodyDiv w:val="1"/>
      <w:marLeft w:val="0"/>
      <w:marRight w:val="0"/>
      <w:marTop w:val="0"/>
      <w:marBottom w:val="0"/>
      <w:divBdr>
        <w:top w:val="none" w:sz="0" w:space="0" w:color="auto"/>
        <w:left w:val="none" w:sz="0" w:space="0" w:color="auto"/>
        <w:bottom w:val="none" w:sz="0" w:space="0" w:color="auto"/>
        <w:right w:val="none" w:sz="0" w:space="0" w:color="auto"/>
      </w:divBdr>
    </w:div>
    <w:div w:id="462122109">
      <w:bodyDiv w:val="1"/>
      <w:marLeft w:val="0"/>
      <w:marRight w:val="0"/>
      <w:marTop w:val="0"/>
      <w:marBottom w:val="0"/>
      <w:divBdr>
        <w:top w:val="none" w:sz="0" w:space="0" w:color="auto"/>
        <w:left w:val="none" w:sz="0" w:space="0" w:color="auto"/>
        <w:bottom w:val="none" w:sz="0" w:space="0" w:color="auto"/>
        <w:right w:val="none" w:sz="0" w:space="0" w:color="auto"/>
      </w:divBdr>
      <w:divsChild>
        <w:div w:id="1166825075">
          <w:marLeft w:val="0"/>
          <w:marRight w:val="0"/>
          <w:marTop w:val="0"/>
          <w:marBottom w:val="0"/>
          <w:divBdr>
            <w:top w:val="none" w:sz="0" w:space="0" w:color="auto"/>
            <w:left w:val="none" w:sz="0" w:space="0" w:color="auto"/>
            <w:bottom w:val="none" w:sz="0" w:space="0" w:color="auto"/>
            <w:right w:val="none" w:sz="0" w:space="0" w:color="auto"/>
          </w:divBdr>
          <w:divsChild>
            <w:div w:id="1602911693">
              <w:marLeft w:val="0"/>
              <w:marRight w:val="0"/>
              <w:marTop w:val="0"/>
              <w:marBottom w:val="0"/>
              <w:divBdr>
                <w:top w:val="none" w:sz="0" w:space="0" w:color="auto"/>
                <w:left w:val="none" w:sz="0" w:space="0" w:color="auto"/>
                <w:bottom w:val="none" w:sz="0" w:space="0" w:color="auto"/>
                <w:right w:val="none" w:sz="0" w:space="0" w:color="auto"/>
              </w:divBdr>
              <w:divsChild>
                <w:div w:id="75565830">
                  <w:marLeft w:val="0"/>
                  <w:marRight w:val="0"/>
                  <w:marTop w:val="0"/>
                  <w:marBottom w:val="0"/>
                  <w:divBdr>
                    <w:top w:val="none" w:sz="0" w:space="0" w:color="auto"/>
                    <w:left w:val="none" w:sz="0" w:space="0" w:color="auto"/>
                    <w:bottom w:val="none" w:sz="0" w:space="0" w:color="auto"/>
                    <w:right w:val="none" w:sz="0" w:space="0" w:color="auto"/>
                  </w:divBdr>
                  <w:divsChild>
                    <w:div w:id="474758869">
                      <w:marLeft w:val="0"/>
                      <w:marRight w:val="0"/>
                      <w:marTop w:val="0"/>
                      <w:marBottom w:val="0"/>
                      <w:divBdr>
                        <w:top w:val="none" w:sz="0" w:space="0" w:color="auto"/>
                        <w:left w:val="none" w:sz="0" w:space="0" w:color="auto"/>
                        <w:bottom w:val="none" w:sz="0" w:space="0" w:color="auto"/>
                        <w:right w:val="none" w:sz="0" w:space="0" w:color="auto"/>
                      </w:divBdr>
                      <w:divsChild>
                        <w:div w:id="1440416479">
                          <w:marLeft w:val="0"/>
                          <w:marRight w:val="0"/>
                          <w:marTop w:val="0"/>
                          <w:marBottom w:val="0"/>
                          <w:divBdr>
                            <w:top w:val="none" w:sz="0" w:space="0" w:color="auto"/>
                            <w:left w:val="none" w:sz="0" w:space="0" w:color="auto"/>
                            <w:bottom w:val="none" w:sz="0" w:space="0" w:color="auto"/>
                            <w:right w:val="none" w:sz="0" w:space="0" w:color="auto"/>
                          </w:divBdr>
                          <w:divsChild>
                            <w:div w:id="419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624845">
      <w:bodyDiv w:val="1"/>
      <w:marLeft w:val="0"/>
      <w:marRight w:val="0"/>
      <w:marTop w:val="0"/>
      <w:marBottom w:val="0"/>
      <w:divBdr>
        <w:top w:val="none" w:sz="0" w:space="0" w:color="auto"/>
        <w:left w:val="none" w:sz="0" w:space="0" w:color="auto"/>
        <w:bottom w:val="none" w:sz="0" w:space="0" w:color="auto"/>
        <w:right w:val="none" w:sz="0" w:space="0" w:color="auto"/>
      </w:divBdr>
    </w:div>
    <w:div w:id="825780687">
      <w:bodyDiv w:val="1"/>
      <w:marLeft w:val="0"/>
      <w:marRight w:val="0"/>
      <w:marTop w:val="0"/>
      <w:marBottom w:val="0"/>
      <w:divBdr>
        <w:top w:val="none" w:sz="0" w:space="0" w:color="auto"/>
        <w:left w:val="none" w:sz="0" w:space="0" w:color="auto"/>
        <w:bottom w:val="none" w:sz="0" w:space="0" w:color="auto"/>
        <w:right w:val="none" w:sz="0" w:space="0" w:color="auto"/>
      </w:divBdr>
    </w:div>
    <w:div w:id="996885449">
      <w:bodyDiv w:val="1"/>
      <w:marLeft w:val="0"/>
      <w:marRight w:val="0"/>
      <w:marTop w:val="0"/>
      <w:marBottom w:val="0"/>
      <w:divBdr>
        <w:top w:val="none" w:sz="0" w:space="0" w:color="auto"/>
        <w:left w:val="none" w:sz="0" w:space="0" w:color="auto"/>
        <w:bottom w:val="none" w:sz="0" w:space="0" w:color="auto"/>
        <w:right w:val="none" w:sz="0" w:space="0" w:color="auto"/>
      </w:divBdr>
      <w:divsChild>
        <w:div w:id="1736779176">
          <w:marLeft w:val="0"/>
          <w:marRight w:val="0"/>
          <w:marTop w:val="0"/>
          <w:marBottom w:val="0"/>
          <w:divBdr>
            <w:top w:val="none" w:sz="0" w:space="0" w:color="auto"/>
            <w:left w:val="none" w:sz="0" w:space="0" w:color="auto"/>
            <w:bottom w:val="none" w:sz="0" w:space="0" w:color="auto"/>
            <w:right w:val="none" w:sz="0" w:space="0" w:color="auto"/>
          </w:divBdr>
          <w:divsChild>
            <w:div w:id="10892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4871">
      <w:bodyDiv w:val="1"/>
      <w:marLeft w:val="0"/>
      <w:marRight w:val="0"/>
      <w:marTop w:val="0"/>
      <w:marBottom w:val="0"/>
      <w:divBdr>
        <w:top w:val="none" w:sz="0" w:space="0" w:color="auto"/>
        <w:left w:val="none" w:sz="0" w:space="0" w:color="auto"/>
        <w:bottom w:val="none" w:sz="0" w:space="0" w:color="auto"/>
        <w:right w:val="none" w:sz="0" w:space="0" w:color="auto"/>
      </w:divBdr>
    </w:div>
    <w:div w:id="1411732447">
      <w:bodyDiv w:val="1"/>
      <w:marLeft w:val="0"/>
      <w:marRight w:val="0"/>
      <w:marTop w:val="0"/>
      <w:marBottom w:val="0"/>
      <w:divBdr>
        <w:top w:val="none" w:sz="0" w:space="0" w:color="auto"/>
        <w:left w:val="none" w:sz="0" w:space="0" w:color="auto"/>
        <w:bottom w:val="none" w:sz="0" w:space="0" w:color="auto"/>
        <w:right w:val="none" w:sz="0" w:space="0" w:color="auto"/>
      </w:divBdr>
    </w:div>
    <w:div w:id="1449352959">
      <w:bodyDiv w:val="1"/>
      <w:marLeft w:val="0"/>
      <w:marRight w:val="0"/>
      <w:marTop w:val="0"/>
      <w:marBottom w:val="0"/>
      <w:divBdr>
        <w:top w:val="none" w:sz="0" w:space="0" w:color="auto"/>
        <w:left w:val="none" w:sz="0" w:space="0" w:color="auto"/>
        <w:bottom w:val="none" w:sz="0" w:space="0" w:color="auto"/>
        <w:right w:val="none" w:sz="0" w:space="0" w:color="auto"/>
      </w:divBdr>
    </w:div>
    <w:div w:id="1519153031">
      <w:bodyDiv w:val="1"/>
      <w:marLeft w:val="0"/>
      <w:marRight w:val="0"/>
      <w:marTop w:val="0"/>
      <w:marBottom w:val="0"/>
      <w:divBdr>
        <w:top w:val="none" w:sz="0" w:space="0" w:color="auto"/>
        <w:left w:val="none" w:sz="0" w:space="0" w:color="auto"/>
        <w:bottom w:val="none" w:sz="0" w:space="0" w:color="auto"/>
        <w:right w:val="none" w:sz="0" w:space="0" w:color="auto"/>
      </w:divBdr>
    </w:div>
    <w:div w:id="1529946525">
      <w:bodyDiv w:val="1"/>
      <w:marLeft w:val="0"/>
      <w:marRight w:val="0"/>
      <w:marTop w:val="0"/>
      <w:marBottom w:val="0"/>
      <w:divBdr>
        <w:top w:val="none" w:sz="0" w:space="0" w:color="auto"/>
        <w:left w:val="none" w:sz="0" w:space="0" w:color="auto"/>
        <w:bottom w:val="none" w:sz="0" w:space="0" w:color="auto"/>
        <w:right w:val="none" w:sz="0" w:space="0" w:color="auto"/>
      </w:divBdr>
    </w:div>
    <w:div w:id="1749307280">
      <w:bodyDiv w:val="1"/>
      <w:marLeft w:val="0"/>
      <w:marRight w:val="0"/>
      <w:marTop w:val="0"/>
      <w:marBottom w:val="0"/>
      <w:divBdr>
        <w:top w:val="none" w:sz="0" w:space="0" w:color="auto"/>
        <w:left w:val="none" w:sz="0" w:space="0" w:color="auto"/>
        <w:bottom w:val="none" w:sz="0" w:space="0" w:color="auto"/>
        <w:right w:val="none" w:sz="0" w:space="0" w:color="auto"/>
      </w:divBdr>
    </w:div>
    <w:div w:id="2104494503">
      <w:bodyDiv w:val="1"/>
      <w:marLeft w:val="0"/>
      <w:marRight w:val="0"/>
      <w:marTop w:val="0"/>
      <w:marBottom w:val="0"/>
      <w:divBdr>
        <w:top w:val="none" w:sz="0" w:space="0" w:color="auto"/>
        <w:left w:val="none" w:sz="0" w:space="0" w:color="auto"/>
        <w:bottom w:val="none" w:sz="0" w:space="0" w:color="auto"/>
        <w:right w:val="none" w:sz="0" w:space="0" w:color="auto"/>
      </w:divBdr>
    </w:div>
    <w:div w:id="21442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dumil.gov.co/"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umil.gov.c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dumil@indumil.gov.co" TargetMode="External"/><Relationship Id="rId5" Type="http://schemas.openxmlformats.org/officeDocument/2006/relationships/webSettings" Target="webSettings.xml"/><Relationship Id="rId15" Type="http://schemas.openxmlformats.org/officeDocument/2006/relationships/hyperlink" Target="http://jeremias/synergy/docs/DocBinBlob.aspx?Download=1&amp;ID=%7bbdc4fdf3-24d0-449a-bfa7-3b644c4e4f3d%7d&amp;AttID=%7b33153cdf-735d-4125-b1f2-a7c05f4d6ea7%7d&amp;Version=" TargetMode="External"/><Relationship Id="rId10" Type="http://schemas.openxmlformats.org/officeDocument/2006/relationships/hyperlink" Target="mailto:indumil@indumil.gov.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REA17</b:Tag>
    <b:SourceType>InternetSite</b:SourceType>
    <b:Guid>{ADE137A9-F9A1-46FF-82B5-62011C8E756A}</b:Guid>
    <b:LCID>0</b:LCID>
    <b:Author>
      <b:Author>
        <b:NameList>
          <b:Person>
            <b:Last>ESPAÑOLA</b:Last>
            <b:First>REAL</b:First>
            <b:Middle>ACADEMIA</b:Middle>
          </b:Person>
        </b:NameList>
      </b:Author>
    </b:Author>
    <b:Title>REAL ACADEMIA ESPAÑOLA</b:Title>
    <b:YearAccessed>2017</b:YearAccessed>
    <b:MonthAccessed>OCTUBRE</b:MonthAccessed>
    <b:DayAccessed>11</b:DayAccessed>
    <b:URL>http://www.rae.es/</b:URL>
    <b:RefOrder>1</b:RefOrder>
  </b:Source>
</b:Sources>
</file>

<file path=customXml/itemProps1.xml><?xml version="1.0" encoding="utf-8"?>
<ds:datastoreItem xmlns:ds="http://schemas.openxmlformats.org/officeDocument/2006/customXml" ds:itemID="{A5FF5DA1-AD42-4F4E-8BA4-73AF91BA6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5099</Words>
  <Characters>28045</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INDUMIL</Company>
  <LinksUpToDate>false</LinksUpToDate>
  <CharactersWithSpaces>33078</CharactersWithSpaces>
  <SharedDoc>false</SharedDoc>
  <HLinks>
    <vt:vector size="36" baseType="variant">
      <vt:variant>
        <vt:i4>2490490</vt:i4>
      </vt:variant>
      <vt:variant>
        <vt:i4>15</vt:i4>
      </vt:variant>
      <vt:variant>
        <vt:i4>0</vt:i4>
      </vt:variant>
      <vt:variant>
        <vt:i4>5</vt:i4>
      </vt:variant>
      <vt:variant>
        <vt:lpwstr>http://jeremias/synergy/docs/BDBinDoc.asp?Download=1&amp;ID={49B9BA12-A824-497C-993A-79829986CA0C}</vt:lpwstr>
      </vt:variant>
      <vt:variant>
        <vt:lpwstr/>
      </vt:variant>
      <vt:variant>
        <vt:i4>2490490</vt:i4>
      </vt:variant>
      <vt:variant>
        <vt:i4>12</vt:i4>
      </vt:variant>
      <vt:variant>
        <vt:i4>0</vt:i4>
      </vt:variant>
      <vt:variant>
        <vt:i4>5</vt:i4>
      </vt:variant>
      <vt:variant>
        <vt:lpwstr>http://jeremias/synergy/docs/BDBinDoc.asp?Download=1&amp;ID={49B9BA12-A824-497C-993A-79829986CA0C}</vt:lpwstr>
      </vt:variant>
      <vt:variant>
        <vt:lpwstr/>
      </vt:variant>
      <vt:variant>
        <vt:i4>7995426</vt:i4>
      </vt:variant>
      <vt:variant>
        <vt:i4>9</vt:i4>
      </vt:variant>
      <vt:variant>
        <vt:i4>0</vt:i4>
      </vt:variant>
      <vt:variant>
        <vt:i4>5</vt:i4>
      </vt:variant>
      <vt:variant>
        <vt:lpwstr>http://www.indumil.gov.co/</vt:lpwstr>
      </vt:variant>
      <vt:variant>
        <vt:lpwstr/>
      </vt:variant>
      <vt:variant>
        <vt:i4>7995426</vt:i4>
      </vt:variant>
      <vt:variant>
        <vt:i4>6</vt:i4>
      </vt:variant>
      <vt:variant>
        <vt:i4>0</vt:i4>
      </vt:variant>
      <vt:variant>
        <vt:i4>5</vt:i4>
      </vt:variant>
      <vt:variant>
        <vt:lpwstr>http://www.indumil.gov.co/</vt:lpwstr>
      </vt:variant>
      <vt:variant>
        <vt:lpwstr/>
      </vt:variant>
      <vt:variant>
        <vt:i4>1048677</vt:i4>
      </vt:variant>
      <vt:variant>
        <vt:i4>3</vt:i4>
      </vt:variant>
      <vt:variant>
        <vt:i4>0</vt:i4>
      </vt:variant>
      <vt:variant>
        <vt:i4>5</vt:i4>
      </vt:variant>
      <vt:variant>
        <vt:lpwstr>mailto:indumil@indumil.gov.co</vt:lpwstr>
      </vt:variant>
      <vt:variant>
        <vt:lpwstr/>
      </vt:variant>
      <vt:variant>
        <vt:i4>1048677</vt:i4>
      </vt:variant>
      <vt:variant>
        <vt:i4>0</vt:i4>
      </vt:variant>
      <vt:variant>
        <vt:i4>0</vt:i4>
      </vt:variant>
      <vt:variant>
        <vt:i4>5</vt:i4>
      </vt:variant>
      <vt:variant>
        <vt:lpwstr>mailto:indumil@indumil.gov.co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Maritza Tovar</dc:creator>
  <cp:lastModifiedBy>Jamador</cp:lastModifiedBy>
  <cp:revision>4</cp:revision>
  <cp:lastPrinted>2019-04-09T14:18:00Z</cp:lastPrinted>
  <dcterms:created xsi:type="dcterms:W3CDTF">2019-04-12T19:31:00Z</dcterms:created>
  <dcterms:modified xsi:type="dcterms:W3CDTF">2019-05-09T14:36:00Z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HID">
    <vt:lpwstr>2156321</vt:lpwstr>
  </property>
  <property fmtid="{D5CDD505-2E9C-101B-9397-08002B2CF9AE}" pid="3" name="eSynDocGroupID">
    <vt:lpwstr>11</vt:lpwstr>
  </property>
  <property fmtid="{D5CDD505-2E9C-101B-9397-08002B2CF9AE}" pid="4" name="eSynDocGroupDesc">
    <vt:lpwstr>Recursos Humanos</vt:lpwstr>
  </property>
  <property fmtid="{D5CDD505-2E9C-101B-9397-08002B2CF9AE}" pid="5" name="eSynDocCategoryID">
    <vt:lpwstr>
    </vt:lpwstr>
  </property>
  <property fmtid="{D5CDD505-2E9C-101B-9397-08002B2CF9AE}" pid="6" name="eSynDocSubCategory">
    <vt:lpwstr>
    </vt:lpwstr>
  </property>
  <property fmtid="{D5CDD505-2E9C-101B-9397-08002B2CF9AE}" pid="7" name="eSynDocParentDocument">
    <vt:lpwstr>
    </vt:lpwstr>
  </property>
  <property fmtid="{D5CDD505-2E9C-101B-9397-08002B2CF9AE}" pid="8" name="eSynDocDivision">
    <vt:lpwstr>100</vt:lpwstr>
  </property>
  <property fmtid="{D5CDD505-2E9C-101B-9397-08002B2CF9AE}" pid="9" name="eSynDocDivisionDesc">
    <vt:lpwstr>Indumil - Oficinas Centrales</vt:lpwstr>
  </property>
  <property fmtid="{D5CDD505-2E9C-101B-9397-08002B2CF9AE}" pid="10" name="eSynDocLanguageCode">
    <vt:lpwstr>
    </vt:lpwstr>
  </property>
  <property fmtid="{D5CDD505-2E9C-101B-9397-08002B2CF9AE}" pid="11" name="eSynDocAssortment">
    <vt:lpwstr>
    </vt:lpwstr>
  </property>
  <property fmtid="{D5CDD505-2E9C-101B-9397-08002B2CF9AE}" pid="12" name="eSynDocSecurity">
    <vt:lpwstr>10</vt:lpwstr>
  </property>
  <property fmtid="{D5CDD505-2E9C-101B-9397-08002B2CF9AE}" pid="13" name="eSynDocProjectNr">
    <vt:lpwstr>
    </vt:lpwstr>
  </property>
  <property fmtid="{D5CDD505-2E9C-101B-9397-08002B2CF9AE}" pid="14" name="eSynDocResource">
    <vt:lpwstr>
    </vt:lpwstr>
  </property>
  <property fmtid="{D5CDD505-2E9C-101B-9397-08002B2CF9AE}" pid="15" name="eSynDocAccount">
    <vt:lpwstr>
    </vt:lpwstr>
  </property>
  <property fmtid="{D5CDD505-2E9C-101B-9397-08002B2CF9AE}" pid="16" name="eSynDocAcctContact">
    <vt:lpwstr>
    </vt:lpwstr>
  </property>
  <property fmtid="{D5CDD505-2E9C-101B-9397-08002B2CF9AE}" pid="17" name="eSynDocItem">
    <vt:lpwstr>
    </vt:lpwstr>
  </property>
  <property fmtid="{D5CDD505-2E9C-101B-9397-08002B2CF9AE}" pid="18" name="eSynDocSubject">
    <vt:lpwstr>PROCEDIMIENTO PARA LA ATENCIÓN PARTICIPACIÓN Y ORIENTACIÓN CIUDADANA</vt:lpwstr>
  </property>
  <property fmtid="{D5CDD505-2E9C-101B-9397-08002B2CF9AE}" pid="19" name="eSynDocSerialNumber">
    <vt:lpwstr>
    </vt:lpwstr>
  </property>
  <property fmtid="{D5CDD505-2E9C-101B-9397-08002B2CF9AE}" pid="20" name="eSynDocTypeID">
    <vt:lpwstr>659</vt:lpwstr>
  </property>
  <property fmtid="{D5CDD505-2E9C-101B-9397-08002B2CF9AE}" pid="21" name="eSynDocbAttachment">
    <vt:bool>true</vt:bool>
  </property>
  <property fmtid="{D5CDD505-2E9C-101B-9397-08002B2CF9AE}" pid="22" name="eSynDocPublish">
    <vt:lpwstr>0</vt:lpwstr>
  </property>
  <property fmtid="{D5CDD505-2E9C-101B-9397-08002B2CF9AE}" pid="23" name="eSynDocSummary">
    <vt:lpwstr>
    </vt:lpwstr>
  </property>
  <property fmtid="{D5CDD505-2E9C-101B-9397-08002B2CF9AE}" pid="24" name="eSynDocAttachFileName">
    <vt:lpwstr>PROCEDIMIENTO PARA LA ATENCIÓN PARTICIPACIÓN Y ORIENTACIÓN CIUDADANA.docx</vt:lpwstr>
  </property>
  <property fmtid="{D5CDD505-2E9C-101B-9397-08002B2CF9AE}" pid="25" name="eSynDocVersion">
    <vt:lpwstr>
    </vt:lpwstr>
  </property>
  <property fmtid="{D5CDD505-2E9C-101B-9397-08002B2CF9AE}" pid="26" name="eSynDocVersionStartDate">
    <vt:lpwstr>
    </vt:lpwstr>
  </property>
  <property fmtid="{D5CDD505-2E9C-101B-9397-08002B2CF9AE}" pid="27" name="eSynTransactionEntryKey">
    <vt:lpwstr>
    </vt:lpwstr>
  </property>
  <property fmtid="{D5CDD505-2E9C-101B-9397-08002B2CF9AE}" pid="28" name="eSynDocResourceDesc">
    <vt:lpwstr>
    </vt:lpwstr>
  </property>
  <property fmtid="{D5CDD505-2E9C-101B-9397-08002B2CF9AE}" pid="29" name="eSynDocItemDesc">
    <vt:lpwstr>
    </vt:lpwstr>
  </property>
  <property fmtid="{D5CDD505-2E9C-101B-9397-08002B2CF9AE}" pid="30" name="eSynDocSerialDesc">
    <vt:lpwstr>
    </vt:lpwstr>
  </property>
  <property fmtid="{D5CDD505-2E9C-101B-9397-08002B2CF9AE}" pid="31" name="eSynDocTransactionDesc">
    <vt:lpwstr>
    </vt:lpwstr>
  </property>
  <property fmtid="{D5CDD505-2E9C-101B-9397-08002B2CF9AE}" pid="32" name="eSynDocProjectDesc">
    <vt:lpwstr>
    </vt:lpwstr>
  </property>
  <property fmtid="{D5CDD505-2E9C-101B-9397-08002B2CF9AE}" pid="33" name="eSynDocAccountDesc">
    <vt:lpwstr>
    </vt:lpwstr>
  </property>
  <property fmtid="{D5CDD505-2E9C-101B-9397-08002B2CF9AE}" pid="34" name="eSynDocContactDesc">
    <vt:lpwstr>
    </vt:lpwstr>
  </property>
  <property fmtid="{D5CDD505-2E9C-101B-9397-08002B2CF9AE}" pid="35" name="eSynDocAttachmentID">
    <vt:lpwstr>{c6aa923b-25f6-4244-8f88-4ae2058b0205}</vt:lpwstr>
  </property>
  <property fmtid="{D5CDD505-2E9C-101B-9397-08002B2CF9AE}" pid="36" name="eSynDocOpportunityDesc">
    <vt:lpwstr>
    </vt:lpwstr>
  </property>
  <property fmtid="{D5CDD505-2E9C-101B-9397-08002B2CF9AE}" pid="37" name="eSynDocOpportunityID">
    <vt:lpwstr>
    </vt:lpwstr>
  </property>
  <property fmtid="{D5CDD505-2E9C-101B-9397-08002B2CF9AE}" pid="38" name="eSynDocContactID">
    <vt:lpwstr>
    </vt:lpwstr>
  </property>
  <property fmtid="{D5CDD505-2E9C-101B-9397-08002B2CF9AE}" pid="39" name="eSynCleanUp06/09/2017 07:39:46">
    <vt:i4>1</vt:i4>
  </property>
  <property fmtid="{D5CDD505-2E9C-101B-9397-08002B2CF9AE}" pid="40" name="eSynCleanUp10/23/2017 08:09:40">
    <vt:i4>1</vt:i4>
  </property>
  <property fmtid="{D5CDD505-2E9C-101B-9397-08002B2CF9AE}" pid="41" name="eSynCleanUp01/16/2018 09:23:39">
    <vt:i4>1</vt:i4>
  </property>
  <property fmtid="{D5CDD505-2E9C-101B-9397-08002B2CF9AE}" pid="42" name="eSynCleanUp05/16/2018 11:27:32">
    <vt:i4>1</vt:i4>
  </property>
  <property fmtid="{D5CDD505-2E9C-101B-9397-08002B2CF9AE}" pid="43" name="eSynCleanUp08/01/2018 14:36:37">
    <vt:i4>1</vt:i4>
  </property>
  <property fmtid="{D5CDD505-2E9C-101B-9397-08002B2CF9AE}" pid="44" name="eSynCleanUp02/27/2019 15:00:12">
    <vt:i4>1</vt:i4>
  </property>
  <property fmtid="{D5CDD505-2E9C-101B-9397-08002B2CF9AE}" pid="45" name="eSynCleanUp03/21/2019 09:36:51">
    <vt:i4>1</vt:i4>
  </property>
  <property name="eSynCleanUp05/22/2019 08:06:34" fmtid="{D5CDD505-2E9C-101B-9397-08002B2CF9AE}" pid="46">
    <vt:i4>1</vt:i4>
  </property>
</Properties>
</file>